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5BCA7" w14:textId="77777777" w:rsidR="00AB6073" w:rsidRDefault="001F4E06" w:rsidP="00AB6073">
      <w:pPr>
        <w:pStyle w:val="Title"/>
      </w:pPr>
      <w:r>
        <w:t>SNOMED International –</w:t>
      </w:r>
      <w:r w:rsidR="008B0BD6">
        <w:t xml:space="preserve"> </w:t>
      </w:r>
      <w:r>
        <w:t xml:space="preserve">Clinical Content requirements </w:t>
      </w:r>
    </w:p>
    <w:p w14:paraId="60C317D3" w14:textId="77777777" w:rsidR="00AB6073" w:rsidRDefault="00AB6073" w:rsidP="00AB6073">
      <w:pPr>
        <w:pStyle w:val="Heading1"/>
      </w:pPr>
      <w:bookmarkStart w:id="0" w:name="_Toc338843874"/>
      <w:r>
        <w:t>Title</w:t>
      </w:r>
      <w:bookmarkEnd w:id="0"/>
    </w:p>
    <w:p w14:paraId="3775EC98" w14:textId="77777777" w:rsidR="00AB6073" w:rsidRDefault="006524F6" w:rsidP="00AB6073">
      <w:r>
        <w:t>Assuring</w:t>
      </w:r>
      <w:r w:rsidR="00B84D65">
        <w:t xml:space="preserve"> intero</w:t>
      </w:r>
      <w:r w:rsidR="00EC5592">
        <w:t>peration of observation results</w:t>
      </w:r>
    </w:p>
    <w:p w14:paraId="42024F1F" w14:textId="77777777" w:rsidR="00AB6073" w:rsidRPr="00AB6073" w:rsidRDefault="00AB6073" w:rsidP="00AB6073">
      <w:pPr>
        <w:pStyle w:val="Heading2"/>
      </w:pPr>
      <w:bookmarkStart w:id="1" w:name="_Toc338843875"/>
      <w:r>
        <w:t>Version Information</w:t>
      </w:r>
      <w:bookmarkEnd w:id="1"/>
    </w:p>
    <w:tbl>
      <w:tblPr>
        <w:tblStyle w:val="TableGrid"/>
        <w:tblW w:w="0" w:type="auto"/>
        <w:tblLook w:val="04A0" w:firstRow="1" w:lastRow="0" w:firstColumn="1" w:lastColumn="0" w:noHBand="0" w:noVBand="1"/>
      </w:tblPr>
      <w:tblGrid>
        <w:gridCol w:w="3145"/>
        <w:gridCol w:w="4523"/>
      </w:tblGrid>
      <w:tr w:rsidR="00336916" w:rsidRPr="00336916" w14:paraId="7AD77F40" w14:textId="77777777" w:rsidTr="00EC5592">
        <w:tc>
          <w:tcPr>
            <w:tcW w:w="3145" w:type="dxa"/>
          </w:tcPr>
          <w:p w14:paraId="6DA2322C" w14:textId="77777777" w:rsidR="00336916" w:rsidRPr="00336916" w:rsidRDefault="00336916" w:rsidP="005B2E49">
            <w:pPr>
              <w:pStyle w:val="NoSpacing"/>
            </w:pPr>
            <w:r w:rsidRPr="00336916">
              <w:t>Document Author</w:t>
            </w:r>
            <w:r w:rsidR="001F4E06">
              <w:t xml:space="preserve"> (CRG group)</w:t>
            </w:r>
            <w:r w:rsidRPr="00336916">
              <w:t>:</w:t>
            </w:r>
          </w:p>
        </w:tc>
        <w:tc>
          <w:tcPr>
            <w:tcW w:w="4523" w:type="dxa"/>
          </w:tcPr>
          <w:p w14:paraId="026BC0FE" w14:textId="715B40AA" w:rsidR="00336916" w:rsidRPr="00336916" w:rsidRDefault="00EC5592" w:rsidP="005B2E49">
            <w:pPr>
              <w:pStyle w:val="NoSpacing"/>
            </w:pPr>
            <w:r>
              <w:t>James Campbell</w:t>
            </w:r>
            <w:r w:rsidR="00D5787A">
              <w:t xml:space="preserve"> (Observables Project)</w:t>
            </w:r>
          </w:p>
        </w:tc>
      </w:tr>
      <w:tr w:rsidR="00B61A9F" w:rsidRPr="00336916" w14:paraId="70235A59" w14:textId="77777777" w:rsidTr="00EC5592">
        <w:tc>
          <w:tcPr>
            <w:tcW w:w="3145" w:type="dxa"/>
          </w:tcPr>
          <w:p w14:paraId="3839B62F" w14:textId="77777777" w:rsidR="00B61A9F" w:rsidRPr="00336916" w:rsidRDefault="00B61A9F" w:rsidP="00663775">
            <w:pPr>
              <w:pStyle w:val="NoSpacing"/>
            </w:pPr>
            <w:r w:rsidRPr="00336916">
              <w:t>Version:</w:t>
            </w:r>
          </w:p>
        </w:tc>
        <w:tc>
          <w:tcPr>
            <w:tcW w:w="4523" w:type="dxa"/>
          </w:tcPr>
          <w:p w14:paraId="190F0444" w14:textId="324EC274" w:rsidR="00B61A9F" w:rsidRPr="00336916" w:rsidRDefault="00D5787A" w:rsidP="005B2E49">
            <w:pPr>
              <w:pStyle w:val="NoSpacing"/>
            </w:pPr>
            <w:r>
              <w:t>1.1</w:t>
            </w:r>
          </w:p>
        </w:tc>
      </w:tr>
      <w:tr w:rsidR="00B61A9F" w:rsidRPr="00336916" w14:paraId="5953DA40" w14:textId="77777777" w:rsidTr="00EC5592">
        <w:tc>
          <w:tcPr>
            <w:tcW w:w="3145" w:type="dxa"/>
          </w:tcPr>
          <w:p w14:paraId="174E0AA3" w14:textId="77777777" w:rsidR="00B61A9F" w:rsidRPr="00336916" w:rsidRDefault="00B61A9F" w:rsidP="005B2E49">
            <w:pPr>
              <w:pStyle w:val="NoSpacing"/>
            </w:pPr>
            <w:r>
              <w:t>Date C</w:t>
            </w:r>
            <w:r w:rsidRPr="00336916">
              <w:t>reated:</w:t>
            </w:r>
          </w:p>
        </w:tc>
        <w:tc>
          <w:tcPr>
            <w:tcW w:w="4523" w:type="dxa"/>
          </w:tcPr>
          <w:p w14:paraId="27FABDE6" w14:textId="77777777" w:rsidR="00B61A9F" w:rsidRPr="00336916" w:rsidRDefault="00EC5592" w:rsidP="005B2E49">
            <w:pPr>
              <w:pStyle w:val="NoSpacing"/>
            </w:pPr>
            <w:r>
              <w:t>20181019</w:t>
            </w:r>
          </w:p>
        </w:tc>
      </w:tr>
      <w:tr w:rsidR="00AB6073" w:rsidRPr="00336916" w14:paraId="46CCA096" w14:textId="77777777" w:rsidTr="00EC5592">
        <w:tc>
          <w:tcPr>
            <w:tcW w:w="3145" w:type="dxa"/>
          </w:tcPr>
          <w:p w14:paraId="00E89DD9" w14:textId="77777777" w:rsidR="00AB6073" w:rsidRDefault="00AB6073" w:rsidP="005B2E49">
            <w:pPr>
              <w:pStyle w:val="NoSpacing"/>
            </w:pPr>
            <w:r>
              <w:t>Document status</w:t>
            </w:r>
          </w:p>
        </w:tc>
        <w:sdt>
          <w:sdtPr>
            <w:alias w:val="Document status"/>
            <w:tag w:val="Document status"/>
            <w:id w:val="1154029643"/>
            <w:lock w:val="sdtLocked"/>
            <w:placeholder>
              <w:docPart w:val="DefaultPlaceholder_1082065159"/>
            </w:placeholder>
            <w:comboBox>
              <w:listItem w:displayText="Draft" w:value="Draft"/>
              <w:listItem w:displayText="Final, awaiting approval" w:value="Final, awaiting approval"/>
              <w:listItem w:displayText="Final, approved" w:value="Final, approved"/>
            </w:comboBox>
          </w:sdtPr>
          <w:sdtEndPr/>
          <w:sdtContent>
            <w:tc>
              <w:tcPr>
                <w:tcW w:w="4523" w:type="dxa"/>
              </w:tcPr>
              <w:p w14:paraId="76FC4414" w14:textId="77777777" w:rsidR="00AB6073" w:rsidRPr="00336916" w:rsidRDefault="00247A4F" w:rsidP="00AB6073">
                <w:pPr>
                  <w:pStyle w:val="NoSpacing"/>
                </w:pPr>
                <w:r>
                  <w:t>Draft</w:t>
                </w:r>
              </w:p>
            </w:tc>
          </w:sdtContent>
        </w:sdt>
      </w:tr>
    </w:tbl>
    <w:p w14:paraId="33398078" w14:textId="77777777" w:rsidR="00AB6073" w:rsidRDefault="00AB6073" w:rsidP="00336916">
      <w:pPr>
        <w:pStyle w:val="Heading2"/>
      </w:pPr>
      <w:bookmarkStart w:id="2" w:name="_Toc338843876"/>
      <w:r>
        <w:t>Document review</w:t>
      </w:r>
      <w:bookmarkEnd w:id="2"/>
    </w:p>
    <w:tbl>
      <w:tblPr>
        <w:tblStyle w:val="TableGrid"/>
        <w:tblW w:w="0" w:type="auto"/>
        <w:tblLook w:val="04A0" w:firstRow="1" w:lastRow="0" w:firstColumn="1" w:lastColumn="0" w:noHBand="0" w:noVBand="1"/>
      </w:tblPr>
      <w:tblGrid>
        <w:gridCol w:w="3007"/>
        <w:gridCol w:w="1419"/>
        <w:gridCol w:w="4590"/>
      </w:tblGrid>
      <w:tr w:rsidR="00AB6073" w14:paraId="6EF2C4DE" w14:textId="77777777" w:rsidTr="005A0F9F">
        <w:tc>
          <w:tcPr>
            <w:tcW w:w="3080" w:type="dxa"/>
          </w:tcPr>
          <w:p w14:paraId="40025D9A" w14:textId="77777777" w:rsidR="00AB6073" w:rsidRDefault="00AB6073" w:rsidP="00AB6073">
            <w:pPr>
              <w:pStyle w:val="Heading4"/>
              <w:jc w:val="center"/>
              <w:outlineLvl w:val="3"/>
            </w:pPr>
            <w:r>
              <w:t>Reviewer</w:t>
            </w:r>
          </w:p>
        </w:tc>
        <w:tc>
          <w:tcPr>
            <w:tcW w:w="1438" w:type="dxa"/>
          </w:tcPr>
          <w:p w14:paraId="35CDA6E7" w14:textId="77777777" w:rsidR="00AB6073" w:rsidRDefault="00AB6073" w:rsidP="00AB6073">
            <w:pPr>
              <w:pStyle w:val="Heading4"/>
              <w:jc w:val="center"/>
              <w:outlineLvl w:val="3"/>
            </w:pPr>
            <w:r>
              <w:t>Review date</w:t>
            </w:r>
          </w:p>
        </w:tc>
        <w:tc>
          <w:tcPr>
            <w:tcW w:w="4724" w:type="dxa"/>
          </w:tcPr>
          <w:p w14:paraId="2D88AA1C" w14:textId="77777777" w:rsidR="00AB6073" w:rsidRDefault="005A0F9F" w:rsidP="00AB6073">
            <w:pPr>
              <w:pStyle w:val="Heading4"/>
              <w:jc w:val="center"/>
              <w:outlineLvl w:val="3"/>
            </w:pPr>
            <w:r>
              <w:t>Comment</w:t>
            </w:r>
          </w:p>
        </w:tc>
      </w:tr>
      <w:tr w:rsidR="00AB6073" w14:paraId="46ADF100" w14:textId="77777777" w:rsidTr="005A0F9F">
        <w:tc>
          <w:tcPr>
            <w:tcW w:w="3080" w:type="dxa"/>
          </w:tcPr>
          <w:p w14:paraId="72776A89" w14:textId="77777777" w:rsidR="00AB6073" w:rsidRDefault="00AB6073" w:rsidP="00AB6073"/>
        </w:tc>
        <w:tc>
          <w:tcPr>
            <w:tcW w:w="1438" w:type="dxa"/>
          </w:tcPr>
          <w:p w14:paraId="6A3F0D91" w14:textId="77777777" w:rsidR="00AB6073" w:rsidRDefault="00AB6073" w:rsidP="00AB6073"/>
        </w:tc>
        <w:tc>
          <w:tcPr>
            <w:tcW w:w="4724" w:type="dxa"/>
          </w:tcPr>
          <w:p w14:paraId="0FF86100" w14:textId="77777777" w:rsidR="00AB6073" w:rsidRDefault="00AB6073" w:rsidP="00AB6073"/>
        </w:tc>
      </w:tr>
      <w:tr w:rsidR="00AB6073" w14:paraId="3ABC9BE2" w14:textId="77777777" w:rsidTr="005A0F9F">
        <w:tc>
          <w:tcPr>
            <w:tcW w:w="3080" w:type="dxa"/>
          </w:tcPr>
          <w:p w14:paraId="1A036917" w14:textId="77777777" w:rsidR="00AB6073" w:rsidRDefault="00AB6073" w:rsidP="00AB6073"/>
        </w:tc>
        <w:tc>
          <w:tcPr>
            <w:tcW w:w="1438" w:type="dxa"/>
          </w:tcPr>
          <w:p w14:paraId="0FE353E7" w14:textId="77777777" w:rsidR="00AB6073" w:rsidRDefault="00AB6073" w:rsidP="00AB6073"/>
        </w:tc>
        <w:tc>
          <w:tcPr>
            <w:tcW w:w="4724" w:type="dxa"/>
          </w:tcPr>
          <w:p w14:paraId="1F166F68" w14:textId="77777777" w:rsidR="00AB6073" w:rsidRDefault="00AB6073" w:rsidP="00AB6073"/>
        </w:tc>
      </w:tr>
      <w:tr w:rsidR="00AB6073" w14:paraId="2F4A39D0" w14:textId="77777777" w:rsidTr="005A0F9F">
        <w:tc>
          <w:tcPr>
            <w:tcW w:w="3080" w:type="dxa"/>
          </w:tcPr>
          <w:p w14:paraId="70B5024B" w14:textId="77777777" w:rsidR="00AB6073" w:rsidRDefault="00AB6073" w:rsidP="00AB6073"/>
        </w:tc>
        <w:tc>
          <w:tcPr>
            <w:tcW w:w="1438" w:type="dxa"/>
          </w:tcPr>
          <w:p w14:paraId="6B25E53D" w14:textId="77777777" w:rsidR="00AB6073" w:rsidRDefault="00AB6073" w:rsidP="00AB6073"/>
        </w:tc>
        <w:tc>
          <w:tcPr>
            <w:tcW w:w="4724" w:type="dxa"/>
          </w:tcPr>
          <w:p w14:paraId="27D847E1" w14:textId="77777777" w:rsidR="00AB6073" w:rsidRDefault="00AB6073" w:rsidP="00AB6073"/>
        </w:tc>
      </w:tr>
    </w:tbl>
    <w:p w14:paraId="4D98A772" w14:textId="77777777" w:rsidR="007076A7" w:rsidRDefault="001F4E06" w:rsidP="00336916">
      <w:pPr>
        <w:pStyle w:val="Heading2"/>
      </w:pPr>
      <w:bookmarkStart w:id="3" w:name="_Toc338843877"/>
      <w:r>
        <w:t xml:space="preserve">Statement of requirements as </w:t>
      </w:r>
      <w:r w:rsidR="007076A7" w:rsidRPr="007076A7">
        <w:t>initially identified</w:t>
      </w:r>
      <w:bookmarkEnd w:id="3"/>
    </w:p>
    <w:p w14:paraId="745C93CE" w14:textId="4512E0A0" w:rsidR="00012BA9" w:rsidRDefault="00012BA9" w:rsidP="007076A7">
      <w:pPr>
        <w:pStyle w:val="NoSpacing"/>
      </w:pPr>
      <w:r w:rsidRPr="00012BA9">
        <w:rPr>
          <w:b/>
        </w:rPr>
        <w:t xml:space="preserve">Purpose: </w:t>
      </w:r>
      <w:r w:rsidR="00CC13C8" w:rsidRPr="00012BA9">
        <w:rPr>
          <w:b/>
        </w:rPr>
        <w:t xml:space="preserve">Support full interoperation of observation </w:t>
      </w:r>
      <w:r w:rsidR="00070188">
        <w:rPr>
          <w:b/>
        </w:rPr>
        <w:t xml:space="preserve">test </w:t>
      </w:r>
      <w:r w:rsidR="00CC13C8" w:rsidRPr="00012BA9">
        <w:rPr>
          <w:b/>
        </w:rPr>
        <w:t>results (&lt;&lt;</w:t>
      </w:r>
      <w:r w:rsidRPr="00012BA9">
        <w:rPr>
          <w:b/>
        </w:rPr>
        <w:t>363787002</w:t>
      </w:r>
      <w:r w:rsidR="00CC13C8" w:rsidRPr="00012BA9">
        <w:rPr>
          <w:b/>
        </w:rPr>
        <w:t>|Observable entities|</w:t>
      </w:r>
      <w:r w:rsidR="007E6DFA" w:rsidRPr="00012BA9">
        <w:rPr>
          <w:b/>
        </w:rPr>
        <w:t xml:space="preserve"> henceforth referred as ‘Observables’</w:t>
      </w:r>
      <w:r w:rsidR="00CC13C8" w:rsidRPr="00012BA9">
        <w:rPr>
          <w:b/>
        </w:rPr>
        <w:t>)</w:t>
      </w:r>
      <w:r w:rsidR="007E6DFA" w:rsidRPr="00012BA9">
        <w:rPr>
          <w:b/>
        </w:rPr>
        <w:t xml:space="preserve"> </w:t>
      </w:r>
      <w:r w:rsidR="00CC13C8" w:rsidRPr="00012BA9">
        <w:rPr>
          <w:b/>
        </w:rPr>
        <w:t xml:space="preserve">employed in healthcare delivery </w:t>
      </w:r>
      <w:r w:rsidR="00391C4E">
        <w:rPr>
          <w:b/>
        </w:rPr>
        <w:t xml:space="preserve">as </w:t>
      </w:r>
      <w:r w:rsidR="00070188">
        <w:rPr>
          <w:b/>
        </w:rPr>
        <w:t>laboratory, pathology and genomic</w:t>
      </w:r>
      <w:r w:rsidR="00CC13C8" w:rsidRPr="00012BA9">
        <w:rPr>
          <w:b/>
        </w:rPr>
        <w:t xml:space="preserve"> </w:t>
      </w:r>
      <w:r w:rsidR="00391C4E">
        <w:rPr>
          <w:b/>
        </w:rPr>
        <w:t xml:space="preserve">observation result </w:t>
      </w:r>
      <w:r w:rsidR="00CC13C8" w:rsidRPr="00012BA9">
        <w:rPr>
          <w:b/>
        </w:rPr>
        <w:t>between and within all countries worldwide with priority attention to IHTSDO member nations.</w:t>
      </w:r>
      <w:r w:rsidR="00CC13C8">
        <w:t xml:space="preserve">  </w:t>
      </w:r>
    </w:p>
    <w:p w14:paraId="1E9F4C69" w14:textId="3A38E43E" w:rsidR="007076A7" w:rsidRDefault="00CC13C8" w:rsidP="007076A7">
      <w:pPr>
        <w:pStyle w:val="NoSpacing"/>
      </w:pPr>
      <w:r>
        <w:t>This will be achieved by: 1)</w:t>
      </w:r>
      <w:commentRangeStart w:id="4"/>
      <w:r>
        <w:t>compiling a pragmatic inventory of Observables in use within health</w:t>
      </w:r>
      <w:r w:rsidR="00391C4E">
        <w:t>care delivery scenarios in all</w:t>
      </w:r>
      <w:r>
        <w:t xml:space="preserve"> nations</w:t>
      </w:r>
      <w:commentRangeEnd w:id="4"/>
      <w:r w:rsidR="0095014B">
        <w:rPr>
          <w:rStyle w:val="CommentReference"/>
        </w:rPr>
        <w:commentReference w:id="4"/>
      </w:r>
      <w:r w:rsidR="00391C4E">
        <w:t xml:space="preserve"> participating</w:t>
      </w:r>
      <w:r>
        <w:t xml:space="preserve">, 2)systematically extending and applying the </w:t>
      </w:r>
      <w:r w:rsidR="007E6DFA">
        <w:t xml:space="preserve">SNOMED CT Observables concept model and SNOMED CT content to fully define those </w:t>
      </w:r>
      <w:r w:rsidR="003615BD">
        <w:t>concepts and</w:t>
      </w:r>
      <w:r w:rsidR="00070188">
        <w:t xml:space="preserve"> map to </w:t>
      </w:r>
      <w:r w:rsidR="003615BD">
        <w:t xml:space="preserve">any relevant codes or terminologies identified by those members as required for their national terminology architecture, 3)publishing for international use those concept definitions including all relevant SNOMED CT </w:t>
      </w:r>
      <w:r w:rsidR="00391C4E">
        <w:t xml:space="preserve">attribute and value </w:t>
      </w:r>
      <w:r w:rsidR="003615BD">
        <w:t>concepts required for those definitions and 4)</w:t>
      </w:r>
      <w:r w:rsidR="008272B6">
        <w:t xml:space="preserve">maintaining </w:t>
      </w:r>
      <w:r w:rsidR="003615BD">
        <w:t xml:space="preserve">a </w:t>
      </w:r>
      <w:r w:rsidR="008272B6">
        <w:t xml:space="preserve">set of </w:t>
      </w:r>
      <w:r w:rsidR="003615BD">
        <w:t xml:space="preserve">classified (inferred) </w:t>
      </w:r>
      <w:commentRangeStart w:id="5"/>
      <w:r w:rsidR="008272B6">
        <w:t xml:space="preserve">OWL </w:t>
      </w:r>
      <w:r w:rsidR="003615BD">
        <w:t>ontology snapshot</w:t>
      </w:r>
      <w:r w:rsidR="008272B6">
        <w:t>s</w:t>
      </w:r>
      <w:r w:rsidR="003615BD">
        <w:t xml:space="preserve"> </w:t>
      </w:r>
      <w:commentRangeEnd w:id="5"/>
      <w:r w:rsidR="002E651F">
        <w:rPr>
          <w:rStyle w:val="CommentReference"/>
        </w:rPr>
        <w:commentReference w:id="5"/>
      </w:r>
      <w:r w:rsidR="003615BD">
        <w:t>of those codes or terminologies specified by members as required for their healthcare delivery system.</w:t>
      </w:r>
    </w:p>
    <w:p w14:paraId="6043144F" w14:textId="77777777" w:rsidR="00AB2D4C" w:rsidRDefault="00AB2D4C" w:rsidP="007076A7">
      <w:pPr>
        <w:pStyle w:val="NoSpacing"/>
      </w:pPr>
    </w:p>
    <w:p w14:paraId="086F156F" w14:textId="445C94A8" w:rsidR="007076A7" w:rsidRDefault="003615BD" w:rsidP="007076A7">
      <w:pPr>
        <w:pStyle w:val="NoSpacing"/>
      </w:pPr>
      <w:r>
        <w:t>The immed</w:t>
      </w:r>
      <w:r w:rsidR="0004508F">
        <w:t xml:space="preserve">iate project scope will support interoperation of Observables between and within US, UK, </w:t>
      </w:r>
      <w:r w:rsidR="0039231F">
        <w:t xml:space="preserve">Canada, </w:t>
      </w:r>
      <w:r w:rsidR="0004508F">
        <w:t>Australia</w:t>
      </w:r>
      <w:r w:rsidR="0039231F">
        <w:t xml:space="preserve">, </w:t>
      </w:r>
      <w:r w:rsidR="0004508F">
        <w:t xml:space="preserve">Sweden and Norway.  </w:t>
      </w:r>
      <w:r w:rsidR="00D57C36">
        <w:t>Inventories of</w:t>
      </w:r>
      <w:r w:rsidR="00070188">
        <w:t xml:space="preserve"> laboratory, pathology and genomic</w:t>
      </w:r>
      <w:r w:rsidR="00D57C36">
        <w:t xml:space="preserve"> Observables in use for SNOMED CT, LOINC and NPU will be developed.  Those inventories will define the scope of work for initial phase which will employ and extend ontology developments already begun by the IHTSDO-LOINC technology preview and the University of Nebraska Synoptic Pathology Ontology development.  </w:t>
      </w:r>
      <w:r w:rsidR="006A58E2">
        <w:t xml:space="preserve">The Observables project team will guide development and use of the SNOMED CT concept model to model concepts within scope and to develop additional ‘grouper’ concepts </w:t>
      </w:r>
      <w:r w:rsidR="008272B6">
        <w:t xml:space="preserve">as necessary </w:t>
      </w:r>
      <w:r w:rsidR="006A58E2">
        <w:t xml:space="preserve">to support useful deployment of an ontology snapshot for each </w:t>
      </w:r>
      <w:proofErr w:type="spellStart"/>
      <w:r w:rsidR="006A58E2">
        <w:t>codeset</w:t>
      </w:r>
      <w:proofErr w:type="spellEnd"/>
      <w:r w:rsidR="006A58E2">
        <w:t xml:space="preserve"> or terminology</w:t>
      </w:r>
      <w:r w:rsidR="00E07909">
        <w:t xml:space="preserve"> specified</w:t>
      </w:r>
      <w:r w:rsidR="006A58E2">
        <w:t xml:space="preserve">.  </w:t>
      </w:r>
      <w:commentRangeStart w:id="6"/>
      <w:r w:rsidR="006A58E2">
        <w:t xml:space="preserve">For US, Canada and Australia, a LOINC </w:t>
      </w:r>
      <w:r w:rsidR="008272B6">
        <w:t xml:space="preserve">OWL </w:t>
      </w:r>
      <w:r w:rsidR="006A58E2">
        <w:t xml:space="preserve">ontology snapshot will be supported.  </w:t>
      </w:r>
      <w:commentRangeEnd w:id="6"/>
      <w:r w:rsidR="0095014B">
        <w:rPr>
          <w:rStyle w:val="CommentReference"/>
        </w:rPr>
        <w:commentReference w:id="6"/>
      </w:r>
      <w:commentRangeStart w:id="7"/>
      <w:r w:rsidR="006A58E2">
        <w:t>For UK, SNOMED CT Observables will be employed from the International release</w:t>
      </w:r>
      <w:r w:rsidR="00E07909">
        <w:t xml:space="preserve"> without additional modification other than modelling and full definition</w:t>
      </w:r>
      <w:r w:rsidR="00070188">
        <w:t xml:space="preserve"> of concepts in scope</w:t>
      </w:r>
      <w:r w:rsidR="006A58E2">
        <w:t>.</w:t>
      </w:r>
      <w:commentRangeEnd w:id="7"/>
      <w:r w:rsidR="0095014B">
        <w:rPr>
          <w:rStyle w:val="CommentReference"/>
        </w:rPr>
        <w:commentReference w:id="7"/>
      </w:r>
      <w:r w:rsidR="006A58E2">
        <w:t xml:space="preserve">  </w:t>
      </w:r>
      <w:commentRangeStart w:id="8"/>
      <w:r w:rsidR="006A58E2">
        <w:t xml:space="preserve">For the Nordic countries, an NPU </w:t>
      </w:r>
      <w:r w:rsidR="008272B6">
        <w:t xml:space="preserve">OWL </w:t>
      </w:r>
      <w:r w:rsidR="006A58E2">
        <w:t>ontology snapshot will be developed</w:t>
      </w:r>
      <w:r w:rsidR="00E07909">
        <w:t xml:space="preserve"> after the concept inventories are completed</w:t>
      </w:r>
      <w:r w:rsidR="006A58E2">
        <w:t>.</w:t>
      </w:r>
      <w:commentRangeEnd w:id="8"/>
      <w:r w:rsidR="0095014B">
        <w:rPr>
          <w:rStyle w:val="CommentReference"/>
        </w:rPr>
        <w:commentReference w:id="8"/>
      </w:r>
      <w:r w:rsidR="006A58E2">
        <w:t xml:space="preserve">  </w:t>
      </w:r>
      <w:r w:rsidR="00E07909">
        <w:t xml:space="preserve">In all cases, </w:t>
      </w:r>
      <w:r w:rsidR="008272B6">
        <w:t>OWL files will be prepared with axioms employing the term identifiers and terminology tags of the affiliated SDO (LOINC and NPU).</w:t>
      </w:r>
    </w:p>
    <w:p w14:paraId="28960B08" w14:textId="77777777" w:rsidR="00AB2D4C" w:rsidRDefault="00AB2D4C" w:rsidP="007076A7">
      <w:pPr>
        <w:pStyle w:val="NoSpacing"/>
      </w:pPr>
    </w:p>
    <w:p w14:paraId="1F32053B" w14:textId="05267345" w:rsidR="006A58E2" w:rsidRDefault="006A58E2" w:rsidP="007076A7">
      <w:pPr>
        <w:pStyle w:val="NoSpacing"/>
      </w:pPr>
      <w:r>
        <w:t xml:space="preserve">The ontology snapshots will be provided by SNOMED International to the member NRCs </w:t>
      </w:r>
      <w:r w:rsidR="002601D6">
        <w:t xml:space="preserve">or their designees </w:t>
      </w:r>
      <w:r>
        <w:t xml:space="preserve">including </w:t>
      </w:r>
      <w:r w:rsidR="008272B6">
        <w:t xml:space="preserve">concept IDs, FSNs and preferred terms of </w:t>
      </w:r>
      <w:r>
        <w:t xml:space="preserve">all SNOMED CT concepts </w:t>
      </w:r>
      <w:r w:rsidR="00070188">
        <w:t>employed in</w:t>
      </w:r>
      <w:r w:rsidR="002601D6">
        <w:t xml:space="preserve"> the definition of snapshot concepts</w:t>
      </w:r>
      <w:r w:rsidR="008272B6">
        <w:t>.  These releases will be</w:t>
      </w:r>
      <w:r w:rsidR="002601D6">
        <w:t xml:space="preserve"> in synchronization with the usual maintenance release cycle for SNOMED CT. </w:t>
      </w:r>
      <w:r w:rsidR="005B7451">
        <w:t xml:space="preserve"> These snapshots will include </w:t>
      </w:r>
      <w:proofErr w:type="spellStart"/>
      <w:r w:rsidR="005B7451">
        <w:t>refsets</w:t>
      </w:r>
      <w:proofErr w:type="spellEnd"/>
      <w:r w:rsidR="005B7451">
        <w:t xml:space="preserve"> of a</w:t>
      </w:r>
      <w:r w:rsidR="008272B6">
        <w:t xml:space="preserve">ll relevant SNOMED CT concepts and </w:t>
      </w:r>
      <w:r w:rsidR="005B7451">
        <w:t xml:space="preserve">terms necessary </w:t>
      </w:r>
      <w:r w:rsidR="00C368D8">
        <w:t xml:space="preserve">for </w:t>
      </w:r>
      <w:r w:rsidR="008272B6">
        <w:t xml:space="preserve">defining axioms in the </w:t>
      </w:r>
      <w:commentRangeStart w:id="9"/>
      <w:r w:rsidR="005B7451">
        <w:t xml:space="preserve">inferred </w:t>
      </w:r>
      <w:commentRangeEnd w:id="9"/>
      <w:r w:rsidR="0095014B">
        <w:rPr>
          <w:rStyle w:val="CommentReference"/>
        </w:rPr>
        <w:commentReference w:id="9"/>
      </w:r>
      <w:r w:rsidR="008272B6">
        <w:t xml:space="preserve">OWL </w:t>
      </w:r>
      <w:r w:rsidR="005B7451">
        <w:t>ontology snapshot.  The release will include an OWL publication of inferred axioms</w:t>
      </w:r>
      <w:r w:rsidR="008272B6">
        <w:t xml:space="preserve"> </w:t>
      </w:r>
      <w:r w:rsidR="005B7451">
        <w:t xml:space="preserve">and supporting </w:t>
      </w:r>
      <w:proofErr w:type="spellStart"/>
      <w:r w:rsidR="005B7451">
        <w:t>artifacts</w:t>
      </w:r>
      <w:proofErr w:type="spellEnd"/>
      <w:r w:rsidR="008272B6">
        <w:t xml:space="preserve"> with concept identifiers and terms supplied by the affiliate SDO</w:t>
      </w:r>
      <w:r w:rsidR="005B7451">
        <w:t>.</w:t>
      </w:r>
      <w:r w:rsidR="002601D6">
        <w:t xml:space="preserve"> Members may designate publication of snapshot material by collaborating SDOs with unrestricted use of snapshot</w:t>
      </w:r>
      <w:r w:rsidR="005B7451">
        <w:t xml:space="preserve"> OWL</w:t>
      </w:r>
      <w:r w:rsidR="002601D6">
        <w:t xml:space="preserve"> ontologies and </w:t>
      </w:r>
      <w:r w:rsidR="005B7451">
        <w:t xml:space="preserve">SNOMED CT snapshot </w:t>
      </w:r>
      <w:r w:rsidR="002601D6">
        <w:t xml:space="preserve">content </w:t>
      </w:r>
      <w:r w:rsidR="008272B6">
        <w:t xml:space="preserve">free </w:t>
      </w:r>
      <w:r w:rsidR="002601D6">
        <w:t xml:space="preserve">for legitimate </w:t>
      </w:r>
      <w:r w:rsidR="00391C4E">
        <w:t xml:space="preserve">non-commercial </w:t>
      </w:r>
      <w:r w:rsidR="002601D6">
        <w:t>support of healthcare activities worldwide.</w:t>
      </w:r>
    </w:p>
    <w:p w14:paraId="5CFF5B4F" w14:textId="77777777" w:rsidR="00336916" w:rsidRDefault="00336916" w:rsidP="00336916">
      <w:pPr>
        <w:pStyle w:val="Heading2"/>
      </w:pPr>
      <w:bookmarkStart w:id="10" w:name="_Toc338843878"/>
      <w:r>
        <w:t xml:space="preserve">Relevance to International </w:t>
      </w:r>
      <w:bookmarkEnd w:id="10"/>
      <w:r w:rsidR="001F4E06">
        <w:t>release</w:t>
      </w:r>
    </w:p>
    <w:p w14:paraId="4B5ECC5A" w14:textId="77777777" w:rsidR="00EC5592" w:rsidRDefault="00012BA9" w:rsidP="007076A7">
      <w:pPr>
        <w:pStyle w:val="NoSpacing"/>
      </w:pPr>
      <w:r>
        <w:t xml:space="preserve">The International release should contain all content developed as part of this project as the developments to SNOMED CT would be material to member data interoperation.   </w:t>
      </w:r>
      <w:r w:rsidR="00EC5592">
        <w:t xml:space="preserve">The primary </w:t>
      </w:r>
      <w:proofErr w:type="spellStart"/>
      <w:r w:rsidR="00EC5592">
        <w:t>refset</w:t>
      </w:r>
      <w:proofErr w:type="spellEnd"/>
      <w:r w:rsidR="00EC5592">
        <w:t xml:space="preserve"> </w:t>
      </w:r>
      <w:commentRangeStart w:id="11"/>
      <w:r w:rsidR="00EC5592">
        <w:t xml:space="preserve">specifying core content for Observables </w:t>
      </w:r>
      <w:commentRangeEnd w:id="11"/>
      <w:r w:rsidR="002E651F">
        <w:rPr>
          <w:rStyle w:val="CommentReference"/>
        </w:rPr>
        <w:commentReference w:id="11"/>
      </w:r>
      <w:r w:rsidR="00EC5592">
        <w:t xml:space="preserve">should also be released internationally.  </w:t>
      </w:r>
    </w:p>
    <w:p w14:paraId="0ED26CB1" w14:textId="77777777" w:rsidR="00EC5592" w:rsidRDefault="00EC5592" w:rsidP="007076A7">
      <w:pPr>
        <w:pStyle w:val="NoSpacing"/>
      </w:pPr>
    </w:p>
    <w:p w14:paraId="39A08D88" w14:textId="77777777" w:rsidR="007076A7" w:rsidRDefault="00012BA9" w:rsidP="007076A7">
      <w:pPr>
        <w:pStyle w:val="NoSpacing"/>
      </w:pPr>
      <w:r>
        <w:t xml:space="preserve">OWL ontology snapshots for related codes and terminologies would be of primary importance within their respective domains of use and should likely be published and distributed by the affiliated SDOs.  </w:t>
      </w:r>
    </w:p>
    <w:p w14:paraId="5F625BF8" w14:textId="77777777" w:rsidR="00336916" w:rsidRDefault="00336916" w:rsidP="00336916">
      <w:pPr>
        <w:pStyle w:val="Heading2"/>
      </w:pPr>
      <w:bookmarkStart w:id="12" w:name="_Toc338843880"/>
      <w:r w:rsidRPr="00336916">
        <w:t>Agreed scope statement</w:t>
      </w:r>
      <w:bookmarkEnd w:id="12"/>
    </w:p>
    <w:p w14:paraId="5B6F1075" w14:textId="6C5FBA4F" w:rsidR="00E72464" w:rsidRDefault="00AB2D4C" w:rsidP="00336916">
      <w:r>
        <w:t xml:space="preserve">Statistical analysis of Observables deployment and use in the US </w:t>
      </w:r>
      <w:r w:rsidR="00CB297F">
        <w:t xml:space="preserve">for laboratory, pathology for 4 types of cancer </w:t>
      </w:r>
      <w:r w:rsidR="00391C4E">
        <w:t xml:space="preserve">and genomics </w:t>
      </w:r>
      <w:r w:rsidR="000139F5">
        <w:t xml:space="preserve">confirms </w:t>
      </w:r>
      <w:r w:rsidR="00CB297F">
        <w:t>that 21</w:t>
      </w:r>
      <w:r>
        <w:t xml:space="preserve">00 Observables will be required to support </w:t>
      </w:r>
      <w:r w:rsidR="000139F5">
        <w:t xml:space="preserve">the </w:t>
      </w:r>
      <w:r>
        <w:t>specified use cases</w:t>
      </w:r>
      <w:r w:rsidR="000139F5">
        <w:t xml:space="preserve"> for laboratory, pathology and genomic observation results</w:t>
      </w:r>
      <w:r>
        <w:t xml:space="preserve">.  </w:t>
      </w:r>
      <w:r w:rsidR="00CB297F">
        <w:t xml:space="preserve">Since US and Canadian labs are deployed in English units, another 1700 observables will be required to model SI units which will include Sweden, Norway, UK and Australia.  Based upon deployment frequencies from Nebraska preliminary work, publication </w:t>
      </w:r>
      <w:r>
        <w:t xml:space="preserve">of the Observables concept </w:t>
      </w:r>
      <w:r w:rsidR="00CB297F">
        <w:t xml:space="preserve">definitions require additional </w:t>
      </w:r>
      <w:r>
        <w:t>c</w:t>
      </w:r>
      <w:r w:rsidR="001F00FA">
        <w:t>onc</w:t>
      </w:r>
      <w:r>
        <w:t>epts from Clinical findings, Substances, Medicinal products, Body structures</w:t>
      </w:r>
      <w:r w:rsidR="00113746">
        <w:t xml:space="preserve">, </w:t>
      </w:r>
      <w:r w:rsidR="005B7451">
        <w:t xml:space="preserve">Organisms, Physical forces and </w:t>
      </w:r>
      <w:r w:rsidR="00113746">
        <w:t>Qualifiers</w:t>
      </w:r>
      <w:r w:rsidR="001F00FA">
        <w:t xml:space="preserve"> as estimated below</w:t>
      </w:r>
      <w:r w:rsidR="005B7451">
        <w:t xml:space="preserve">.  </w:t>
      </w:r>
      <w:r w:rsidR="00012BA9">
        <w:t>Therefore, a</w:t>
      </w:r>
      <w:r w:rsidR="001F00FA">
        <w:t xml:space="preserve"> total of NMT 11</w:t>
      </w:r>
      <w:r w:rsidR="005B7451">
        <w:t xml:space="preserve">,000 SNOMED CT concepts </w:t>
      </w:r>
      <w:r w:rsidR="001F00FA">
        <w:t xml:space="preserve">across these semantic domains </w:t>
      </w:r>
      <w:r w:rsidR="005B7451">
        <w:t xml:space="preserve">will be expected to define the scope of the project.  </w:t>
      </w:r>
    </w:p>
    <w:tbl>
      <w:tblPr>
        <w:tblStyle w:val="TableGrid"/>
        <w:tblW w:w="0" w:type="auto"/>
        <w:tblLook w:val="04A0" w:firstRow="1" w:lastRow="0" w:firstColumn="1" w:lastColumn="0" w:noHBand="0" w:noVBand="1"/>
      </w:tblPr>
      <w:tblGrid>
        <w:gridCol w:w="3005"/>
        <w:gridCol w:w="3005"/>
        <w:gridCol w:w="3006"/>
      </w:tblGrid>
      <w:tr w:rsidR="00391C4E" w14:paraId="711D6FD5" w14:textId="77777777" w:rsidTr="00391C4E">
        <w:tc>
          <w:tcPr>
            <w:tcW w:w="3005" w:type="dxa"/>
          </w:tcPr>
          <w:p w14:paraId="14EF817C" w14:textId="3D738888" w:rsidR="00391C4E" w:rsidRDefault="00B25DF8" w:rsidP="00336916">
            <w:r>
              <w:t>SNOMED Semantic Type</w:t>
            </w:r>
          </w:p>
        </w:tc>
        <w:tc>
          <w:tcPr>
            <w:tcW w:w="3005" w:type="dxa"/>
          </w:tcPr>
          <w:p w14:paraId="4347406C" w14:textId="0A0EEEF5" w:rsidR="00391C4E" w:rsidRDefault="00B25DF8" w:rsidP="00336916">
            <w:r>
              <w:t>Use Case</w:t>
            </w:r>
          </w:p>
        </w:tc>
        <w:tc>
          <w:tcPr>
            <w:tcW w:w="3006" w:type="dxa"/>
          </w:tcPr>
          <w:p w14:paraId="1F7F48ED" w14:textId="24843A48" w:rsidR="00391C4E" w:rsidRDefault="00B25DF8" w:rsidP="00336916">
            <w:r>
              <w:t>Concept numbers</w:t>
            </w:r>
          </w:p>
        </w:tc>
      </w:tr>
      <w:tr w:rsidR="00391C4E" w14:paraId="5B4073D2" w14:textId="77777777" w:rsidTr="00391C4E">
        <w:tc>
          <w:tcPr>
            <w:tcW w:w="3005" w:type="dxa"/>
          </w:tcPr>
          <w:p w14:paraId="11582003" w14:textId="1DDDD3D1" w:rsidR="00391C4E" w:rsidRDefault="00391C4E" w:rsidP="00336916">
            <w:r>
              <w:t>Observables</w:t>
            </w:r>
          </w:p>
        </w:tc>
        <w:tc>
          <w:tcPr>
            <w:tcW w:w="3005" w:type="dxa"/>
          </w:tcPr>
          <w:p w14:paraId="7CD0E0A3" w14:textId="3DE6F58A" w:rsidR="00391C4E" w:rsidRDefault="00391C4E" w:rsidP="00336916">
            <w:r>
              <w:t>US laboratory</w:t>
            </w:r>
            <w:r w:rsidR="00AD6824">
              <w:t>(English units)</w:t>
            </w:r>
          </w:p>
        </w:tc>
        <w:tc>
          <w:tcPr>
            <w:tcW w:w="3006" w:type="dxa"/>
          </w:tcPr>
          <w:p w14:paraId="7446CD57" w14:textId="1EE4602A" w:rsidR="00391C4E" w:rsidRDefault="00391C4E" w:rsidP="00336916">
            <w:r>
              <w:t>1700</w:t>
            </w:r>
          </w:p>
        </w:tc>
      </w:tr>
      <w:tr w:rsidR="00AD6824" w14:paraId="30EC02E9" w14:textId="77777777" w:rsidTr="00391C4E">
        <w:tc>
          <w:tcPr>
            <w:tcW w:w="3005" w:type="dxa"/>
          </w:tcPr>
          <w:p w14:paraId="41646E0D" w14:textId="77777777" w:rsidR="00AD6824" w:rsidRDefault="00AD6824" w:rsidP="00336916"/>
        </w:tc>
        <w:tc>
          <w:tcPr>
            <w:tcW w:w="3005" w:type="dxa"/>
          </w:tcPr>
          <w:p w14:paraId="44DEAEB5" w14:textId="44DB0BCC" w:rsidR="00AD6824" w:rsidRDefault="00AD6824" w:rsidP="00336916">
            <w:r>
              <w:t>Laboratory(SI units)</w:t>
            </w:r>
          </w:p>
        </w:tc>
        <w:tc>
          <w:tcPr>
            <w:tcW w:w="3006" w:type="dxa"/>
          </w:tcPr>
          <w:p w14:paraId="2DE12242" w14:textId="41815A19" w:rsidR="00AD6824" w:rsidRDefault="005453B8" w:rsidP="00336916">
            <w:r>
              <w:t>1700</w:t>
            </w:r>
          </w:p>
        </w:tc>
      </w:tr>
      <w:tr w:rsidR="00391C4E" w14:paraId="13A4711A" w14:textId="77777777" w:rsidTr="00391C4E">
        <w:tc>
          <w:tcPr>
            <w:tcW w:w="3005" w:type="dxa"/>
          </w:tcPr>
          <w:p w14:paraId="52A82ACF" w14:textId="77777777" w:rsidR="00391C4E" w:rsidRDefault="00391C4E" w:rsidP="00336916"/>
        </w:tc>
        <w:tc>
          <w:tcPr>
            <w:tcW w:w="3005" w:type="dxa"/>
          </w:tcPr>
          <w:p w14:paraId="187F3A24" w14:textId="3797AA76" w:rsidR="00391C4E" w:rsidRDefault="00391C4E" w:rsidP="00336916">
            <w:r>
              <w:t>Pathology</w:t>
            </w:r>
          </w:p>
        </w:tc>
        <w:tc>
          <w:tcPr>
            <w:tcW w:w="3006" w:type="dxa"/>
          </w:tcPr>
          <w:p w14:paraId="63E642FB" w14:textId="2B936E26" w:rsidR="00391C4E" w:rsidRDefault="00B25DF8" w:rsidP="00336916">
            <w:r>
              <w:t>65</w:t>
            </w:r>
            <w:r w:rsidR="00391C4E">
              <w:t>/cancer type</w:t>
            </w:r>
          </w:p>
        </w:tc>
      </w:tr>
      <w:tr w:rsidR="00391C4E" w14:paraId="0D6ED5F8" w14:textId="77777777" w:rsidTr="00391C4E">
        <w:tc>
          <w:tcPr>
            <w:tcW w:w="3005" w:type="dxa"/>
          </w:tcPr>
          <w:p w14:paraId="2693A4B9" w14:textId="77777777" w:rsidR="00391C4E" w:rsidRDefault="00391C4E" w:rsidP="00336916"/>
        </w:tc>
        <w:tc>
          <w:tcPr>
            <w:tcW w:w="3005" w:type="dxa"/>
          </w:tcPr>
          <w:p w14:paraId="0923227B" w14:textId="2D8B81FF" w:rsidR="00391C4E" w:rsidRDefault="00391C4E" w:rsidP="00336916">
            <w:r>
              <w:t>Genomics</w:t>
            </w:r>
          </w:p>
        </w:tc>
        <w:tc>
          <w:tcPr>
            <w:tcW w:w="3006" w:type="dxa"/>
          </w:tcPr>
          <w:p w14:paraId="23EE70EC" w14:textId="3B5C2F55" w:rsidR="00391C4E" w:rsidRDefault="00B25DF8" w:rsidP="00336916">
            <w:r>
              <w:t>35/cancer type</w:t>
            </w:r>
          </w:p>
        </w:tc>
      </w:tr>
      <w:tr w:rsidR="005453B8" w14:paraId="3311EAE4" w14:textId="77777777" w:rsidTr="00391C4E">
        <w:tc>
          <w:tcPr>
            <w:tcW w:w="3005" w:type="dxa"/>
          </w:tcPr>
          <w:p w14:paraId="2E075AC3" w14:textId="772921E8" w:rsidR="005453B8" w:rsidRDefault="005453B8" w:rsidP="00336916">
            <w:r>
              <w:t>Body and cell structures</w:t>
            </w:r>
          </w:p>
        </w:tc>
        <w:tc>
          <w:tcPr>
            <w:tcW w:w="3005" w:type="dxa"/>
          </w:tcPr>
          <w:p w14:paraId="6B31B4A4" w14:textId="0E5581CB" w:rsidR="005453B8" w:rsidRDefault="005453B8" w:rsidP="00336916">
            <w:r>
              <w:t>Path &amp; Genomics &amp; Lab</w:t>
            </w:r>
          </w:p>
        </w:tc>
        <w:tc>
          <w:tcPr>
            <w:tcW w:w="3006" w:type="dxa"/>
          </w:tcPr>
          <w:p w14:paraId="6CEBF48E" w14:textId="07314CCF" w:rsidR="005453B8" w:rsidRDefault="005453B8" w:rsidP="00336916">
            <w:r>
              <w:t>30/cancer type + 15</w:t>
            </w:r>
          </w:p>
        </w:tc>
      </w:tr>
      <w:tr w:rsidR="00391C4E" w14:paraId="254B8EBD" w14:textId="77777777" w:rsidTr="00391C4E">
        <w:tc>
          <w:tcPr>
            <w:tcW w:w="3005" w:type="dxa"/>
          </w:tcPr>
          <w:p w14:paraId="70134277" w14:textId="47DAE0F3" w:rsidR="00391C4E" w:rsidRDefault="00B25DF8" w:rsidP="00336916">
            <w:r>
              <w:t>Clinical finding &amp; situation</w:t>
            </w:r>
          </w:p>
        </w:tc>
        <w:tc>
          <w:tcPr>
            <w:tcW w:w="3005" w:type="dxa"/>
          </w:tcPr>
          <w:p w14:paraId="2DE9B1FD" w14:textId="45384C23" w:rsidR="00391C4E" w:rsidRDefault="00B25DF8" w:rsidP="00336916">
            <w:r>
              <w:t>Pathology</w:t>
            </w:r>
            <w:r w:rsidR="005453B8">
              <w:t xml:space="preserve"> &amp; Lab</w:t>
            </w:r>
          </w:p>
        </w:tc>
        <w:tc>
          <w:tcPr>
            <w:tcW w:w="3006" w:type="dxa"/>
          </w:tcPr>
          <w:p w14:paraId="795DF9F8" w14:textId="3FC835F9" w:rsidR="00391C4E" w:rsidRDefault="00B25DF8" w:rsidP="00336916">
            <w:r>
              <w:t>15/cancer type</w:t>
            </w:r>
            <w:r w:rsidR="005453B8">
              <w:t xml:space="preserve"> + 25</w:t>
            </w:r>
          </w:p>
        </w:tc>
      </w:tr>
      <w:tr w:rsidR="00391C4E" w14:paraId="7D67A399" w14:textId="77777777" w:rsidTr="00391C4E">
        <w:tc>
          <w:tcPr>
            <w:tcW w:w="3005" w:type="dxa"/>
          </w:tcPr>
          <w:p w14:paraId="5EAFB503" w14:textId="34981D72" w:rsidR="00391C4E" w:rsidRDefault="00B25DF8" w:rsidP="00336916">
            <w:r>
              <w:t>Procedure</w:t>
            </w:r>
          </w:p>
        </w:tc>
        <w:tc>
          <w:tcPr>
            <w:tcW w:w="3005" w:type="dxa"/>
          </w:tcPr>
          <w:p w14:paraId="15C01174" w14:textId="24E1C48E" w:rsidR="00391C4E" w:rsidRDefault="00B25DF8" w:rsidP="00336916">
            <w:r>
              <w:t>Pathology &amp; Genomics</w:t>
            </w:r>
            <w:r w:rsidR="005453B8">
              <w:t xml:space="preserve"> &amp; Lab</w:t>
            </w:r>
          </w:p>
        </w:tc>
        <w:tc>
          <w:tcPr>
            <w:tcW w:w="3006" w:type="dxa"/>
          </w:tcPr>
          <w:p w14:paraId="046A4F0F" w14:textId="17FEE6F9" w:rsidR="00391C4E" w:rsidRDefault="005453B8" w:rsidP="00336916">
            <w:r>
              <w:t>10</w:t>
            </w:r>
          </w:p>
        </w:tc>
      </w:tr>
      <w:tr w:rsidR="00391C4E" w14:paraId="42A175A3" w14:textId="77777777" w:rsidTr="00391C4E">
        <w:tc>
          <w:tcPr>
            <w:tcW w:w="3005" w:type="dxa"/>
          </w:tcPr>
          <w:p w14:paraId="0BFC2AC8" w14:textId="38FC1F39" w:rsidR="00391C4E" w:rsidRDefault="00B25DF8" w:rsidP="00336916">
            <w:r>
              <w:t>Specimen</w:t>
            </w:r>
          </w:p>
        </w:tc>
        <w:tc>
          <w:tcPr>
            <w:tcW w:w="3005" w:type="dxa"/>
          </w:tcPr>
          <w:p w14:paraId="6401FA6B" w14:textId="5AB828E6" w:rsidR="00391C4E" w:rsidRDefault="00B25DF8" w:rsidP="00336916">
            <w:r>
              <w:t>Pathology &amp; Genomics</w:t>
            </w:r>
            <w:r w:rsidR="005453B8">
              <w:t xml:space="preserve"> &amp; Lab</w:t>
            </w:r>
          </w:p>
        </w:tc>
        <w:tc>
          <w:tcPr>
            <w:tcW w:w="3006" w:type="dxa"/>
          </w:tcPr>
          <w:p w14:paraId="3AF0CAD1" w14:textId="46460A1D" w:rsidR="00CB297F" w:rsidRDefault="00CB297F" w:rsidP="00336916">
            <w:r>
              <w:t>10</w:t>
            </w:r>
          </w:p>
        </w:tc>
      </w:tr>
      <w:tr w:rsidR="00391C4E" w14:paraId="2A7402E6" w14:textId="77777777" w:rsidTr="00391C4E">
        <w:tc>
          <w:tcPr>
            <w:tcW w:w="3005" w:type="dxa"/>
          </w:tcPr>
          <w:p w14:paraId="472AD385" w14:textId="0389E1D6" w:rsidR="00391C4E" w:rsidRDefault="00B25DF8" w:rsidP="00336916">
            <w:r>
              <w:t>Substance</w:t>
            </w:r>
          </w:p>
        </w:tc>
        <w:tc>
          <w:tcPr>
            <w:tcW w:w="3005" w:type="dxa"/>
          </w:tcPr>
          <w:p w14:paraId="51015EF8" w14:textId="16811EB2" w:rsidR="00391C4E" w:rsidRDefault="005453B8" w:rsidP="00336916">
            <w:r>
              <w:t>Lab</w:t>
            </w:r>
          </w:p>
        </w:tc>
        <w:tc>
          <w:tcPr>
            <w:tcW w:w="3006" w:type="dxa"/>
          </w:tcPr>
          <w:p w14:paraId="3CA53F23" w14:textId="014B560D" w:rsidR="00391C4E" w:rsidRDefault="005453B8" w:rsidP="00336916">
            <w:r>
              <w:t>450</w:t>
            </w:r>
          </w:p>
        </w:tc>
      </w:tr>
      <w:tr w:rsidR="005453B8" w14:paraId="0922886A" w14:textId="77777777" w:rsidTr="00391C4E">
        <w:tc>
          <w:tcPr>
            <w:tcW w:w="3005" w:type="dxa"/>
          </w:tcPr>
          <w:p w14:paraId="74DD6F84" w14:textId="2FB7AEF7" w:rsidR="005453B8" w:rsidRDefault="005453B8" w:rsidP="00336916">
            <w:r>
              <w:t>Qualifier</w:t>
            </w:r>
          </w:p>
        </w:tc>
        <w:tc>
          <w:tcPr>
            <w:tcW w:w="3005" w:type="dxa"/>
          </w:tcPr>
          <w:p w14:paraId="6E0C14DC" w14:textId="29F0884F" w:rsidR="005453B8" w:rsidRDefault="005453B8" w:rsidP="00336916">
            <w:r>
              <w:t>Path &amp; Genomics &amp; Lab</w:t>
            </w:r>
          </w:p>
        </w:tc>
        <w:tc>
          <w:tcPr>
            <w:tcW w:w="3006" w:type="dxa"/>
          </w:tcPr>
          <w:p w14:paraId="60892A24" w14:textId="79CF851D" w:rsidR="005453B8" w:rsidRDefault="005453B8" w:rsidP="00336916">
            <w:r>
              <w:t>20</w:t>
            </w:r>
          </w:p>
        </w:tc>
      </w:tr>
    </w:tbl>
    <w:p w14:paraId="46C77A1E" w14:textId="77777777" w:rsidR="00391C4E" w:rsidRDefault="00391C4E" w:rsidP="00336916"/>
    <w:p w14:paraId="4ED750C3" w14:textId="77777777" w:rsidR="00336916" w:rsidRDefault="00336916" w:rsidP="00336916">
      <w:pPr>
        <w:spacing w:after="0"/>
      </w:pPr>
      <w:bookmarkStart w:id="13" w:name="_Toc338843881"/>
      <w:r w:rsidRPr="00336916">
        <w:rPr>
          <w:rStyle w:val="Heading2Char"/>
        </w:rPr>
        <w:t>Identify additional changes</w:t>
      </w:r>
      <w:bookmarkEnd w:id="13"/>
      <w:r>
        <w:tab/>
      </w:r>
    </w:p>
    <w:p w14:paraId="35423723" w14:textId="77777777" w:rsidR="00336916" w:rsidRDefault="003733A1" w:rsidP="00336916">
      <w:pPr>
        <w:spacing w:after="0"/>
      </w:pPr>
      <w:r>
        <w:t>Affiliate SDO agreements, initially with LOINC and NPU, would be required to manage intellectual property rights relative to the OWL files and SNOMED CT subsets specified.</w:t>
      </w:r>
    </w:p>
    <w:p w14:paraId="4849FB94" w14:textId="77777777" w:rsidR="00E72464" w:rsidRDefault="00E72464" w:rsidP="00336916">
      <w:pPr>
        <w:spacing w:after="0"/>
      </w:pPr>
    </w:p>
    <w:p w14:paraId="594529A4" w14:textId="77777777" w:rsidR="00E72464" w:rsidRDefault="00E72464" w:rsidP="00336916">
      <w:pPr>
        <w:spacing w:after="0"/>
      </w:pPr>
    </w:p>
    <w:p w14:paraId="4D5B605A" w14:textId="77777777" w:rsidR="00336916" w:rsidRDefault="00336916" w:rsidP="00336916">
      <w:pPr>
        <w:spacing w:after="0"/>
        <w:rPr>
          <w:rStyle w:val="Heading2Char"/>
        </w:rPr>
      </w:pPr>
      <w:bookmarkStart w:id="14" w:name="_Toc338843884"/>
      <w:r w:rsidRPr="00336916">
        <w:rPr>
          <w:rStyle w:val="Heading2Char"/>
        </w:rPr>
        <w:lastRenderedPageBreak/>
        <w:t>Impact assessment</w:t>
      </w:r>
      <w:bookmarkEnd w:id="14"/>
    </w:p>
    <w:p w14:paraId="458C4C7D" w14:textId="6B9FBF82" w:rsidR="00336916" w:rsidRDefault="003733A1" w:rsidP="00336916">
      <w:pPr>
        <w:spacing w:after="0"/>
      </w:pPr>
      <w:r>
        <w:t>This agreement would further collaboration with SDOs central to the healthcare terminology architectures of IHTSDO members and support interoperation of crit</w:t>
      </w:r>
      <w:r w:rsidR="004A2907">
        <w:t>ical healthcare data internationally with SNOMED CT serving a critical role</w:t>
      </w:r>
      <w:r>
        <w:t>.</w:t>
      </w:r>
    </w:p>
    <w:p w14:paraId="325F318D" w14:textId="77777777" w:rsidR="003733A1" w:rsidRDefault="003733A1" w:rsidP="00336916">
      <w:pPr>
        <w:spacing w:after="0"/>
      </w:pPr>
    </w:p>
    <w:p w14:paraId="08FCB569" w14:textId="6B878F0D" w:rsidR="003733A1" w:rsidRDefault="003733A1" w:rsidP="00336916">
      <w:pPr>
        <w:spacing w:after="0"/>
      </w:pPr>
      <w:r>
        <w:t xml:space="preserve">Disseminating OWL ontologies of Observables concepts classified with SNOMED CT will expose the ‘value added’ features </w:t>
      </w:r>
      <w:r w:rsidR="00C368D8">
        <w:t xml:space="preserve">of the SNOMED CT concept model </w:t>
      </w:r>
      <w:r>
        <w:t>to sceptical SDOs</w:t>
      </w:r>
      <w:r w:rsidR="00C368D8">
        <w:t xml:space="preserve"> and promote a rationale of cooperation rather than competition</w:t>
      </w:r>
      <w:r>
        <w:t>.</w:t>
      </w:r>
    </w:p>
    <w:p w14:paraId="61C81FAF" w14:textId="77777777" w:rsidR="00336916" w:rsidRDefault="00336916" w:rsidP="00336916">
      <w:pPr>
        <w:spacing w:after="0"/>
      </w:pPr>
    </w:p>
    <w:p w14:paraId="557472A9" w14:textId="77777777" w:rsidR="00336916" w:rsidRDefault="00336916" w:rsidP="00336916">
      <w:pPr>
        <w:spacing w:after="0"/>
        <w:rPr>
          <w:rStyle w:val="Heading2Char"/>
        </w:rPr>
      </w:pPr>
      <w:bookmarkStart w:id="15" w:name="_Toc338843885"/>
      <w:r w:rsidRPr="00336916">
        <w:rPr>
          <w:rStyle w:val="Heading2Char"/>
        </w:rPr>
        <w:t>Risk assessment</w:t>
      </w:r>
      <w:bookmarkEnd w:id="15"/>
    </w:p>
    <w:p w14:paraId="6F5FA16C" w14:textId="3D63C254" w:rsidR="00336916" w:rsidRDefault="001F00FA" w:rsidP="00336916">
      <w:pPr>
        <w:spacing w:after="0"/>
      </w:pPr>
      <w:r>
        <w:t>Publication of 11</w:t>
      </w:r>
      <w:bookmarkStart w:id="16" w:name="_GoBack"/>
      <w:bookmarkEnd w:id="16"/>
      <w:r w:rsidR="003733A1">
        <w:t xml:space="preserve">,000 SNOMED CT </w:t>
      </w:r>
      <w:proofErr w:type="spellStart"/>
      <w:r w:rsidR="003733A1">
        <w:t>conceptIDs</w:t>
      </w:r>
      <w:proofErr w:type="spellEnd"/>
      <w:r w:rsidR="003733A1">
        <w:t xml:space="preserve"> and associated descriptions </w:t>
      </w:r>
      <w:r w:rsidR="0068673D">
        <w:t xml:space="preserve">may expose SNOMED CT </w:t>
      </w:r>
      <w:r w:rsidR="00734C88">
        <w:t>material for misuse.</w:t>
      </w:r>
    </w:p>
    <w:p w14:paraId="42C098E1" w14:textId="77777777" w:rsidR="00734C88" w:rsidRDefault="00734C88" w:rsidP="00336916">
      <w:pPr>
        <w:spacing w:after="0"/>
      </w:pPr>
    </w:p>
    <w:p w14:paraId="71B5D843" w14:textId="77777777" w:rsidR="00336916" w:rsidRDefault="00336916" w:rsidP="00336916">
      <w:pPr>
        <w:spacing w:after="0"/>
      </w:pPr>
      <w:bookmarkStart w:id="17" w:name="_Toc338843886"/>
      <w:r w:rsidRPr="00336916">
        <w:rPr>
          <w:rStyle w:val="Heading2Char"/>
        </w:rPr>
        <w:t>Approval process</w:t>
      </w:r>
      <w:bookmarkEnd w:id="17"/>
      <w:r>
        <w:tab/>
      </w:r>
    </w:p>
    <w:tbl>
      <w:tblPr>
        <w:tblStyle w:val="TableGrid"/>
        <w:tblW w:w="0" w:type="auto"/>
        <w:tblLook w:val="04A0" w:firstRow="1" w:lastRow="0" w:firstColumn="1" w:lastColumn="0" w:noHBand="0" w:noVBand="1"/>
      </w:tblPr>
      <w:tblGrid>
        <w:gridCol w:w="1097"/>
        <w:gridCol w:w="4918"/>
        <w:gridCol w:w="3001"/>
      </w:tblGrid>
      <w:tr w:rsidR="005F5750" w:rsidRPr="005F5750" w14:paraId="660A24A1" w14:textId="77777777" w:rsidTr="005F5750">
        <w:tc>
          <w:tcPr>
            <w:tcW w:w="1098" w:type="dxa"/>
          </w:tcPr>
          <w:p w14:paraId="68366B16" w14:textId="77777777" w:rsidR="005F5750" w:rsidRPr="005F5750" w:rsidRDefault="005F5750" w:rsidP="00747FF2">
            <w:pPr>
              <w:jc w:val="center"/>
            </w:pPr>
            <w:r>
              <w:t>Complete</w:t>
            </w:r>
          </w:p>
        </w:tc>
        <w:tc>
          <w:tcPr>
            <w:tcW w:w="5063" w:type="dxa"/>
          </w:tcPr>
          <w:p w14:paraId="0AB728CD" w14:textId="77777777" w:rsidR="005F5750" w:rsidRPr="005F5750" w:rsidRDefault="005F5750" w:rsidP="00734C88">
            <w:pPr>
              <w:jc w:val="center"/>
            </w:pPr>
            <w:r>
              <w:t xml:space="preserve">Approved </w:t>
            </w:r>
            <w:proofErr w:type="spellStart"/>
            <w:r w:rsidR="00734C88">
              <w:t>s</w:t>
            </w:r>
            <w:r>
              <w:t>b</w:t>
            </w:r>
            <w:proofErr w:type="spellEnd"/>
          </w:p>
        </w:tc>
        <w:tc>
          <w:tcPr>
            <w:tcW w:w="3081" w:type="dxa"/>
          </w:tcPr>
          <w:p w14:paraId="2FA4F2FA" w14:textId="77777777" w:rsidR="005F5750" w:rsidRPr="005F5750" w:rsidRDefault="005F5750" w:rsidP="00747FF2">
            <w:pPr>
              <w:jc w:val="center"/>
            </w:pPr>
            <w:r>
              <w:t>Approval Date</w:t>
            </w:r>
          </w:p>
        </w:tc>
      </w:tr>
      <w:tr w:rsidR="005F5750" w:rsidRPr="005F5750" w14:paraId="7130DB55" w14:textId="77777777" w:rsidTr="005F5750">
        <w:sdt>
          <w:sdtPr>
            <w:id w:val="-1046221873"/>
            <w14:checkbox>
              <w14:checked w14:val="0"/>
              <w14:checkedState w14:val="2612" w14:font="MS Gothic"/>
              <w14:uncheckedState w14:val="2610" w14:font="MS Gothic"/>
            </w14:checkbox>
          </w:sdtPr>
          <w:sdtEndPr/>
          <w:sdtContent>
            <w:tc>
              <w:tcPr>
                <w:tcW w:w="1098" w:type="dxa"/>
              </w:tcPr>
              <w:p w14:paraId="2E2C1D17" w14:textId="77777777" w:rsidR="005F5750" w:rsidRPr="005F5750" w:rsidRDefault="007C62F3" w:rsidP="00AB6F9C">
                <w:r>
                  <w:rPr>
                    <w:rFonts w:ascii="MS Gothic" w:eastAsia="MS Gothic" w:hAnsi="MS Gothic" w:hint="eastAsia"/>
                  </w:rPr>
                  <w:t>☐</w:t>
                </w:r>
              </w:p>
            </w:tc>
          </w:sdtContent>
        </w:sdt>
        <w:tc>
          <w:tcPr>
            <w:tcW w:w="5063" w:type="dxa"/>
          </w:tcPr>
          <w:p w14:paraId="6D64C4B5" w14:textId="77777777" w:rsidR="005F5750" w:rsidRPr="005F5750" w:rsidRDefault="0047091F" w:rsidP="009B79FC">
            <w:r>
              <w:t>Clinical engagement team</w:t>
            </w:r>
          </w:p>
        </w:tc>
        <w:tc>
          <w:tcPr>
            <w:tcW w:w="3081" w:type="dxa"/>
          </w:tcPr>
          <w:p w14:paraId="4DDB4D49" w14:textId="77777777" w:rsidR="005F5750" w:rsidRPr="005F5750" w:rsidRDefault="005F5750" w:rsidP="00AB6F9C"/>
        </w:tc>
      </w:tr>
      <w:tr w:rsidR="005F5750" w:rsidRPr="005F5750" w14:paraId="06DABA8B" w14:textId="77777777" w:rsidTr="005F5750">
        <w:sdt>
          <w:sdtPr>
            <w:id w:val="892386351"/>
            <w14:checkbox>
              <w14:checked w14:val="0"/>
              <w14:checkedState w14:val="2612" w14:font="MS Gothic"/>
              <w14:uncheckedState w14:val="2610" w14:font="MS Gothic"/>
            </w14:checkbox>
          </w:sdtPr>
          <w:sdtEndPr/>
          <w:sdtContent>
            <w:tc>
              <w:tcPr>
                <w:tcW w:w="1098" w:type="dxa"/>
              </w:tcPr>
              <w:p w14:paraId="7A5B48B5" w14:textId="77777777" w:rsidR="005F5750" w:rsidRDefault="005F5750" w:rsidP="00AB6F9C">
                <w:r>
                  <w:rPr>
                    <w:rFonts w:ascii="MS Gothic" w:eastAsia="MS Gothic" w:hAnsi="MS Gothic" w:hint="eastAsia"/>
                  </w:rPr>
                  <w:t>☐</w:t>
                </w:r>
              </w:p>
            </w:tc>
          </w:sdtContent>
        </w:sdt>
        <w:tc>
          <w:tcPr>
            <w:tcW w:w="5063" w:type="dxa"/>
          </w:tcPr>
          <w:p w14:paraId="1B013946" w14:textId="77777777" w:rsidR="005F5750" w:rsidRPr="005F5750" w:rsidRDefault="0047091F" w:rsidP="00AB6F9C">
            <w:r>
              <w:t>Global CSRM Exec</w:t>
            </w:r>
          </w:p>
        </w:tc>
        <w:tc>
          <w:tcPr>
            <w:tcW w:w="3081" w:type="dxa"/>
          </w:tcPr>
          <w:p w14:paraId="18FEED1A" w14:textId="77777777" w:rsidR="005F5750" w:rsidRPr="005F5750" w:rsidRDefault="005F5750" w:rsidP="00AB6F9C"/>
        </w:tc>
      </w:tr>
      <w:tr w:rsidR="005F5750" w:rsidRPr="005F5750" w14:paraId="043643CF" w14:textId="77777777" w:rsidTr="005F5750">
        <w:sdt>
          <w:sdtPr>
            <w:id w:val="1896234532"/>
            <w14:checkbox>
              <w14:checked w14:val="0"/>
              <w14:checkedState w14:val="2612" w14:font="MS Gothic"/>
              <w14:uncheckedState w14:val="2610" w14:font="MS Gothic"/>
            </w14:checkbox>
          </w:sdtPr>
          <w:sdtEndPr/>
          <w:sdtContent>
            <w:tc>
              <w:tcPr>
                <w:tcW w:w="1098" w:type="dxa"/>
              </w:tcPr>
              <w:p w14:paraId="10330D89" w14:textId="77777777" w:rsidR="005F5750" w:rsidRDefault="005F5750" w:rsidP="00AB6F9C">
                <w:r>
                  <w:rPr>
                    <w:rFonts w:ascii="MS Gothic" w:eastAsia="MS Gothic" w:hAnsi="MS Gothic" w:hint="eastAsia"/>
                  </w:rPr>
                  <w:t>☐</w:t>
                </w:r>
              </w:p>
            </w:tc>
          </w:sdtContent>
        </w:sdt>
        <w:tc>
          <w:tcPr>
            <w:tcW w:w="5063" w:type="dxa"/>
          </w:tcPr>
          <w:p w14:paraId="119B0C9A" w14:textId="77777777" w:rsidR="005F5750" w:rsidRPr="005F5750" w:rsidRDefault="0047091F" w:rsidP="00AB6F9C">
            <w:r>
              <w:t>SMT</w:t>
            </w:r>
          </w:p>
        </w:tc>
        <w:tc>
          <w:tcPr>
            <w:tcW w:w="3081" w:type="dxa"/>
          </w:tcPr>
          <w:p w14:paraId="043F1C88" w14:textId="77777777" w:rsidR="005F5750" w:rsidRPr="005F5750" w:rsidRDefault="005F5750" w:rsidP="00AB6F9C"/>
        </w:tc>
      </w:tr>
    </w:tbl>
    <w:p w14:paraId="30D40ABB" w14:textId="77777777" w:rsidR="00336916" w:rsidRPr="009D36E8" w:rsidRDefault="00336916" w:rsidP="009D36E8">
      <w:pPr>
        <w:pStyle w:val="Heading3"/>
        <w:rPr>
          <w:rStyle w:val="Heading2Char"/>
          <w:b/>
          <w:bCs/>
          <w:sz w:val="22"/>
          <w:szCs w:val="22"/>
        </w:rPr>
      </w:pPr>
      <w:bookmarkStart w:id="18" w:name="_Toc338843887"/>
      <w:r w:rsidRPr="009D36E8">
        <w:rPr>
          <w:rStyle w:val="Heading2Char"/>
          <w:b/>
          <w:bCs/>
        </w:rPr>
        <w:t>Priority</w:t>
      </w:r>
      <w:bookmarkEnd w:id="18"/>
      <w:r w:rsidR="009D36E8">
        <w:rPr>
          <w:rStyle w:val="Heading2Char"/>
        </w:rPr>
        <w:tab/>
      </w:r>
    </w:p>
    <w:p w14:paraId="51AC7A0E" w14:textId="77777777" w:rsidR="00336916" w:rsidRDefault="000F0730" w:rsidP="00336916">
      <w:pPr>
        <w:spacing w:after="0"/>
      </w:pPr>
      <w:sdt>
        <w:sdtPr>
          <w:id w:val="-1407907871"/>
          <w14:checkbox>
            <w14:checked w14:val="0"/>
            <w14:checkedState w14:val="2612" w14:font="MS Gothic"/>
            <w14:uncheckedState w14:val="2610" w14:font="MS Gothic"/>
          </w14:checkbox>
        </w:sdtPr>
        <w:sdtEndPr/>
        <w:sdtContent>
          <w:r w:rsidR="00E72464">
            <w:rPr>
              <w:rFonts w:ascii="MS Gothic" w:eastAsia="MS Gothic" w:hAnsi="MS Gothic" w:hint="eastAsia"/>
            </w:rPr>
            <w:t>☐</w:t>
          </w:r>
        </w:sdtContent>
      </w:sdt>
      <w:r w:rsidR="00336916">
        <w:t>Very high</w:t>
      </w:r>
    </w:p>
    <w:p w14:paraId="60D347EC" w14:textId="77777777" w:rsidR="00336916" w:rsidRDefault="000F0730" w:rsidP="00336916">
      <w:pPr>
        <w:spacing w:after="0"/>
      </w:pPr>
      <w:sdt>
        <w:sdtPr>
          <w:id w:val="-3753955"/>
          <w14:checkbox>
            <w14:checked w14:val="0"/>
            <w14:checkedState w14:val="2612" w14:font="MS Gothic"/>
            <w14:uncheckedState w14:val="2610" w14:font="MS Gothic"/>
          </w14:checkbox>
        </w:sdtPr>
        <w:sdtEndPr/>
        <w:sdtContent>
          <w:r w:rsidR="00E72464">
            <w:rPr>
              <w:rFonts w:ascii="MS Gothic" w:eastAsia="MS Gothic" w:hAnsi="MS Gothic" w:hint="eastAsia"/>
            </w:rPr>
            <w:t>☐</w:t>
          </w:r>
        </w:sdtContent>
      </w:sdt>
      <w:r w:rsidR="00336916">
        <w:t>High</w:t>
      </w:r>
    </w:p>
    <w:p w14:paraId="247B0499" w14:textId="77777777" w:rsidR="00336916" w:rsidRDefault="000F0730" w:rsidP="00336916">
      <w:pPr>
        <w:spacing w:after="0"/>
      </w:pPr>
      <w:sdt>
        <w:sdtPr>
          <w:id w:val="-114293106"/>
          <w14:checkbox>
            <w14:checked w14:val="0"/>
            <w14:checkedState w14:val="2612" w14:font="MS Gothic"/>
            <w14:uncheckedState w14:val="2610" w14:font="MS Gothic"/>
          </w14:checkbox>
        </w:sdtPr>
        <w:sdtEndPr/>
        <w:sdtContent>
          <w:r w:rsidR="00E72464">
            <w:rPr>
              <w:rFonts w:ascii="MS Gothic" w:eastAsia="MS Gothic" w:hAnsi="MS Gothic" w:hint="eastAsia"/>
            </w:rPr>
            <w:t>☐</w:t>
          </w:r>
        </w:sdtContent>
      </w:sdt>
      <w:r w:rsidR="00336916">
        <w:t>Medium</w:t>
      </w:r>
    </w:p>
    <w:p w14:paraId="1E6C2F96" w14:textId="77777777" w:rsidR="00336916" w:rsidRDefault="000F0730" w:rsidP="00336916">
      <w:pPr>
        <w:spacing w:after="0"/>
      </w:pPr>
      <w:sdt>
        <w:sdtPr>
          <w:id w:val="-1102337610"/>
          <w14:checkbox>
            <w14:checked w14:val="0"/>
            <w14:checkedState w14:val="2612" w14:font="MS Gothic"/>
            <w14:uncheckedState w14:val="2610" w14:font="MS Gothic"/>
          </w14:checkbox>
        </w:sdtPr>
        <w:sdtEndPr/>
        <w:sdtContent>
          <w:r w:rsidR="00E72464">
            <w:rPr>
              <w:rFonts w:ascii="MS Gothic" w:eastAsia="MS Gothic" w:hAnsi="MS Gothic" w:hint="eastAsia"/>
            </w:rPr>
            <w:t>☐</w:t>
          </w:r>
        </w:sdtContent>
      </w:sdt>
      <w:r w:rsidR="00336916">
        <w:t>Low</w:t>
      </w:r>
    </w:p>
    <w:p w14:paraId="376A4457" w14:textId="77777777" w:rsidR="006C5D4C" w:rsidRPr="009D36E8" w:rsidRDefault="006C5D4C" w:rsidP="006C5D4C">
      <w:pPr>
        <w:pStyle w:val="Heading3"/>
        <w:rPr>
          <w:rStyle w:val="Heading2Char"/>
          <w:b/>
          <w:bCs/>
          <w:sz w:val="22"/>
          <w:szCs w:val="22"/>
        </w:rPr>
      </w:pPr>
      <w:bookmarkStart w:id="19" w:name="_Toc338843888"/>
      <w:r>
        <w:t>Specify the basis for the above priority assignment</w:t>
      </w:r>
      <w:bookmarkEnd w:id="19"/>
    </w:p>
    <w:p w14:paraId="02CC95F3" w14:textId="77777777" w:rsidR="00FE3356" w:rsidRPr="006C5D4C" w:rsidRDefault="006C5D4C" w:rsidP="006C5D4C">
      <w:pPr>
        <w:pStyle w:val="NoSpacing"/>
        <w:rPr>
          <w:bCs/>
        </w:rPr>
      </w:pPr>
      <w:r w:rsidRPr="006C5D4C">
        <w:rPr>
          <w:bCs/>
        </w:rPr>
        <w:t>&lt;Short justification for priority assignment</w:t>
      </w:r>
      <w:r w:rsidR="0047091F">
        <w:rPr>
          <w:bCs/>
        </w:rPr>
        <w:t xml:space="preserve">, including any related timelines, policies </w:t>
      </w:r>
      <w:proofErr w:type="spellStart"/>
      <w:r w:rsidR="0047091F">
        <w:rPr>
          <w:bCs/>
        </w:rPr>
        <w:t>etc</w:t>
      </w:r>
      <w:proofErr w:type="spellEnd"/>
      <w:r w:rsidRPr="006C5D4C">
        <w:rPr>
          <w:bCs/>
        </w:rPr>
        <w:t>&gt;</w:t>
      </w:r>
    </w:p>
    <w:p w14:paraId="7DA144AB" w14:textId="77777777" w:rsidR="00E72464" w:rsidRDefault="00E72464" w:rsidP="00E72464">
      <w:pPr>
        <w:spacing w:after="0"/>
      </w:pPr>
    </w:p>
    <w:p w14:paraId="2ED45992" w14:textId="77777777" w:rsidR="00E72464" w:rsidRDefault="00E72464" w:rsidP="00E72464">
      <w:pPr>
        <w:spacing w:after="0"/>
      </w:pPr>
    </w:p>
    <w:p w14:paraId="237D13C7" w14:textId="77777777" w:rsidR="00E72464" w:rsidRDefault="0047091F" w:rsidP="00E72464">
      <w:pPr>
        <w:spacing w:after="0"/>
        <w:rPr>
          <w:rStyle w:val="Heading2Char"/>
        </w:rPr>
      </w:pPr>
      <w:bookmarkStart w:id="20" w:name="_Toc338843893"/>
      <w:r>
        <w:rPr>
          <w:rStyle w:val="Heading2Char"/>
        </w:rPr>
        <w:t>Proposed</w:t>
      </w:r>
      <w:r w:rsidR="00336916" w:rsidRPr="00336916">
        <w:rPr>
          <w:rStyle w:val="Heading2Char"/>
        </w:rPr>
        <w:t xml:space="preserve"> release</w:t>
      </w:r>
      <w:r>
        <w:rPr>
          <w:rStyle w:val="Heading2Char"/>
        </w:rPr>
        <w:t xml:space="preserve"> publication timeline</w:t>
      </w:r>
      <w:bookmarkEnd w:id="20"/>
    </w:p>
    <w:p w14:paraId="106C75B0" w14:textId="77777777" w:rsidR="00336916" w:rsidRDefault="0047091F" w:rsidP="00E72464">
      <w:pPr>
        <w:spacing w:after="0"/>
      </w:pPr>
      <w:r>
        <w:t>&lt;Release,</w:t>
      </w:r>
      <w:r w:rsidR="00336916">
        <w:t xml:space="preserve"> Year&gt;</w:t>
      </w:r>
    </w:p>
    <w:sectPr w:rsidR="00336916" w:rsidSect="00217A6C">
      <w:headerReference w:type="default" r:id="rId10"/>
      <w:footerReference w:type="default" r:id="rId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Karlsson, Daniel" w:date="2018-10-23T17:48:00Z" w:initials="KD">
    <w:p w14:paraId="09F99D8B" w14:textId="4B102FB6" w:rsidR="0095014B" w:rsidRDefault="0095014B">
      <w:pPr>
        <w:pStyle w:val="CommentText"/>
        <w:rPr>
          <w:rStyle w:val="CommentReference"/>
        </w:rPr>
      </w:pPr>
      <w:r>
        <w:rPr>
          <w:rStyle w:val="CommentReference"/>
        </w:rPr>
        <w:annotationRef/>
      </w:r>
      <w:r>
        <w:rPr>
          <w:rStyle w:val="CommentReference"/>
        </w:rPr>
        <w:t xml:space="preserve">How large is this set? </w:t>
      </w:r>
      <w:r w:rsidR="00272684">
        <w:rPr>
          <w:rStyle w:val="CommentReference"/>
        </w:rPr>
        <w:t>The 3000-4000 suggested below?</w:t>
      </w:r>
      <w:r>
        <w:rPr>
          <w:rStyle w:val="CommentReference"/>
        </w:rPr>
        <w:t xml:space="preserve"> Another strategy would be to suggest a trial set to demonstrate the benefit of using SNOMED CT as an interlingua for cross-country sharing of data.</w:t>
      </w:r>
    </w:p>
    <w:p w14:paraId="47033774" w14:textId="61732AEA" w:rsidR="001061DC" w:rsidRDefault="001061DC">
      <w:pPr>
        <w:pStyle w:val="CommentText"/>
        <w:rPr>
          <w:rStyle w:val="CommentReference"/>
        </w:rPr>
      </w:pPr>
    </w:p>
    <w:p w14:paraId="1A4241AE" w14:textId="5DBA97EE" w:rsidR="001061DC" w:rsidRDefault="001061DC">
      <w:pPr>
        <w:pStyle w:val="CommentText"/>
      </w:pPr>
      <w:r>
        <w:rPr>
          <w:rStyle w:val="CommentReference"/>
        </w:rPr>
        <w:t>We are already compiling Observables deployment by frequency of use based upon US system deployment.  I am not interested in any dilly-dallying…</w:t>
      </w:r>
    </w:p>
  </w:comment>
  <w:comment w:id="5" w:author="Karlsson, Daniel" w:date="2018-10-24T13:18:00Z" w:initials="KD">
    <w:p w14:paraId="7D7EE556" w14:textId="5A63696A" w:rsidR="002E651F" w:rsidRDefault="002E651F">
      <w:pPr>
        <w:pStyle w:val="CommentText"/>
      </w:pPr>
      <w:r>
        <w:rPr>
          <w:rStyle w:val="CommentReference"/>
        </w:rPr>
        <w:annotationRef/>
      </w:r>
      <w:r>
        <w:t>Does these include the Observables only?</w:t>
      </w:r>
    </w:p>
    <w:p w14:paraId="32CFED30" w14:textId="6DCB1091" w:rsidR="001061DC" w:rsidRDefault="001061DC">
      <w:pPr>
        <w:pStyle w:val="CommentText"/>
      </w:pPr>
    </w:p>
    <w:p w14:paraId="22478B7B" w14:textId="270E97C3" w:rsidR="001061DC" w:rsidRDefault="001061DC">
      <w:pPr>
        <w:pStyle w:val="CommentText"/>
      </w:pPr>
      <w:r>
        <w:t>Clinical and lab/path observables with all defining elements from rest of SNOMED CT</w:t>
      </w:r>
    </w:p>
  </w:comment>
  <w:comment w:id="6" w:author="Karlsson, Daniel" w:date="2018-10-23T17:42:00Z" w:initials="KD">
    <w:p w14:paraId="481D8B94" w14:textId="75E0EB94" w:rsidR="0095014B" w:rsidRDefault="0095014B">
      <w:pPr>
        <w:pStyle w:val="CommentText"/>
      </w:pPr>
      <w:r>
        <w:rPr>
          <w:rStyle w:val="CommentReference"/>
        </w:rPr>
        <w:annotationRef/>
      </w:r>
      <w:r>
        <w:t>Is this similar to what is already present (with a more accessible format)?</w:t>
      </w:r>
    </w:p>
    <w:p w14:paraId="50BA8181" w14:textId="1E070BB4" w:rsidR="001061DC" w:rsidRDefault="001061DC">
      <w:pPr>
        <w:pStyle w:val="CommentText"/>
      </w:pPr>
    </w:p>
    <w:p w14:paraId="0F58CA11" w14:textId="3EBCE830" w:rsidR="001061DC" w:rsidRDefault="001061DC">
      <w:pPr>
        <w:pStyle w:val="CommentText"/>
      </w:pPr>
      <w:r>
        <w:t>Similar to what we demonstrated at the workshop but with expanded content and deter documentation</w:t>
      </w:r>
    </w:p>
  </w:comment>
  <w:comment w:id="7" w:author="Karlsson, Daniel" w:date="2018-10-23T17:43:00Z" w:initials="KD">
    <w:p w14:paraId="30807B71" w14:textId="7DCDCF24" w:rsidR="0095014B" w:rsidRDefault="0095014B">
      <w:pPr>
        <w:pStyle w:val="CommentText"/>
      </w:pPr>
      <w:r>
        <w:rPr>
          <w:rStyle w:val="CommentReference"/>
        </w:rPr>
        <w:annotationRef/>
      </w:r>
      <w:r>
        <w:t>This is where the agreement would get us into trouble. These can, as I understand, only be placed in an non-SNOMED International, possibly multinational, extension.</w:t>
      </w:r>
      <w:r w:rsidR="001061DC">
        <w:t xml:space="preserve">  </w:t>
      </w:r>
    </w:p>
    <w:p w14:paraId="5B908B9E" w14:textId="534909D5" w:rsidR="001061DC" w:rsidRDefault="001061DC">
      <w:pPr>
        <w:pStyle w:val="CommentText"/>
      </w:pPr>
    </w:p>
    <w:p w14:paraId="340B1DA0" w14:textId="777683D2" w:rsidR="001061DC" w:rsidRDefault="001061DC">
      <w:pPr>
        <w:pStyle w:val="CommentText"/>
      </w:pPr>
      <w:r>
        <w:t xml:space="preserve">I don’t understand your concern.  Would that break the contract with </w:t>
      </w:r>
      <w:proofErr w:type="spellStart"/>
      <w:r>
        <w:t>Regenstrief</w:t>
      </w:r>
      <w:proofErr w:type="spellEnd"/>
      <w:r>
        <w:t xml:space="preserve">?  </w:t>
      </w:r>
    </w:p>
  </w:comment>
  <w:comment w:id="8" w:author="Karlsson, Daniel" w:date="2018-10-23T17:45:00Z" w:initials="KD">
    <w:p w14:paraId="4C0C6D40" w14:textId="77777777" w:rsidR="0095014B" w:rsidRDefault="0095014B">
      <w:pPr>
        <w:pStyle w:val="CommentText"/>
      </w:pPr>
      <w:r>
        <w:rPr>
          <w:rStyle w:val="CommentReference"/>
        </w:rPr>
        <w:annotationRef/>
      </w:r>
      <w:r>
        <w:t>This development would have to be financed, and right now this is, unfortunately, not a priority in Scandinavian countries. We need to demonstrate that the benefit extends the cost. If EU projects such as the patient summary starts requiring LOINC there might be an incentive.</w:t>
      </w:r>
    </w:p>
  </w:comment>
  <w:comment w:id="9" w:author="Karlsson, Daniel" w:date="2018-10-23T17:51:00Z" w:initials="KD">
    <w:p w14:paraId="13C809DE" w14:textId="18ABFF9C" w:rsidR="0095014B" w:rsidRDefault="0095014B">
      <w:pPr>
        <w:pStyle w:val="CommentText"/>
      </w:pPr>
      <w:r>
        <w:rPr>
          <w:rStyle w:val="CommentReference"/>
        </w:rPr>
        <w:annotationRef/>
      </w:r>
      <w:r>
        <w:t>If it is OWL it mig</w:t>
      </w:r>
      <w:r w:rsidR="00272684">
        <w:t>ht not need to be inferred. A classifier would be needed to classify the ontologies together (LOINC-SNOMED, SNOMED and NPU-SNOMED) to achieve the cross-terminology matching?</w:t>
      </w:r>
    </w:p>
    <w:p w14:paraId="1979C1F1" w14:textId="6F11EBDA" w:rsidR="001061DC" w:rsidRDefault="001061DC">
      <w:pPr>
        <w:pStyle w:val="CommentText"/>
      </w:pPr>
    </w:p>
    <w:p w14:paraId="1D91F7F8" w14:textId="1184EA50" w:rsidR="001061DC" w:rsidRDefault="001061DC">
      <w:pPr>
        <w:pStyle w:val="CommentText"/>
      </w:pPr>
      <w:r>
        <w:t xml:space="preserve">Yes.  All member countries would have browsing and query functionality using the full breadth of SNOMED CT.  </w:t>
      </w:r>
      <w:proofErr w:type="spellStart"/>
      <w:r>
        <w:t>Non member</w:t>
      </w:r>
      <w:proofErr w:type="spellEnd"/>
      <w:r>
        <w:t xml:space="preserve"> countries would have the inferred ontology along with whatever ‘grouper’ queries we built into that version but could not do additional ‘ad hoc’ queries of the ontology since SNOMED CT defining hierarchies would not be included except those elements which are defining values in any of the core definitions.</w:t>
      </w:r>
    </w:p>
  </w:comment>
  <w:comment w:id="11" w:author="Karlsson, Daniel" w:date="2018-10-24T13:17:00Z" w:initials="KD">
    <w:p w14:paraId="1670DD22" w14:textId="77777777" w:rsidR="002E651F" w:rsidRDefault="002E651F">
      <w:pPr>
        <w:pStyle w:val="CommentText"/>
      </w:pPr>
      <w:r>
        <w:rPr>
          <w:rStyle w:val="CommentReference"/>
        </w:rPr>
        <w:annotationRef/>
      </w:r>
      <w:r>
        <w:t>Is this the set of all concepts needed for Observables definitions but not the Observables themselves?</w:t>
      </w:r>
    </w:p>
    <w:p w14:paraId="6C323C2A" w14:textId="5E3B0986" w:rsidR="001061DC" w:rsidRDefault="001061DC">
      <w:pPr>
        <w:pStyle w:val="CommentText"/>
      </w:pPr>
    </w:p>
    <w:p w14:paraId="19E94A99" w14:textId="362B1E40" w:rsidR="001061DC" w:rsidRDefault="001061DC">
      <w:pPr>
        <w:pStyle w:val="CommentText"/>
      </w:pPr>
      <w:r>
        <w:t xml:space="preserve">Here I am just talking about the </w:t>
      </w:r>
      <w:proofErr w:type="spellStart"/>
      <w:r>
        <w:t>refset</w:t>
      </w:r>
      <w:proofErr w:type="spellEnd"/>
      <w:r>
        <w:t xml:space="preserve"> of frequently deployed Observables which is the result of statistical analysis across </w:t>
      </w:r>
      <w:r w:rsidR="006D7CAE">
        <w:t>our members.</w:t>
      </w:r>
    </w:p>
    <w:p w14:paraId="5E4F899B" w14:textId="02E02684" w:rsidR="001061DC" w:rsidRDefault="001061D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4241AE" w15:done="0"/>
  <w15:commentEx w15:paraId="22478B7B" w15:done="0"/>
  <w15:commentEx w15:paraId="0F58CA11" w15:done="0"/>
  <w15:commentEx w15:paraId="340B1DA0" w15:done="0"/>
  <w15:commentEx w15:paraId="4C0C6D40" w15:done="0"/>
  <w15:commentEx w15:paraId="1D91F7F8" w15:done="0"/>
  <w15:commentEx w15:paraId="5E4F899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F599C" w14:textId="77777777" w:rsidR="000F0730" w:rsidRDefault="000F0730" w:rsidP="00BA0829">
      <w:pPr>
        <w:spacing w:after="0"/>
      </w:pPr>
      <w:r>
        <w:separator/>
      </w:r>
    </w:p>
  </w:endnote>
  <w:endnote w:type="continuationSeparator" w:id="0">
    <w:p w14:paraId="78AF2D4F" w14:textId="77777777" w:rsidR="000F0730" w:rsidRDefault="000F0730" w:rsidP="00BA08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00546" w14:textId="77777777" w:rsidR="008C6205" w:rsidRPr="008C6205" w:rsidRDefault="008C6205">
    <w:pPr>
      <w:pStyle w:val="Footer"/>
      <w:rPr>
        <w:rStyle w:val="SubtleEmphasis"/>
      </w:rPr>
    </w:pPr>
    <w:r w:rsidRPr="008C6205">
      <w:rPr>
        <w:rStyle w:val="SubtleEmphasis"/>
      </w:rPr>
      <w:t>IHTSDO Content Development Fast Track Template</w:t>
    </w:r>
  </w:p>
  <w:p w14:paraId="2FE6F0D3" w14:textId="77777777" w:rsidR="008C6205" w:rsidRPr="008C6205" w:rsidRDefault="008C6205">
    <w:pPr>
      <w:pStyle w:val="Footer"/>
      <w:rPr>
        <w:rStyle w:val="SubtleEmphasis"/>
      </w:rPr>
    </w:pPr>
    <w:r w:rsidRPr="008C6205">
      <w:rPr>
        <w:rStyle w:val="SubtleEmphasis"/>
      </w:rPr>
      <w:t xml:space="preserve">Version </w:t>
    </w:r>
    <w:r w:rsidR="00227AF5">
      <w:rPr>
        <w:rStyle w:val="SubtleEmphasis"/>
      </w:rPr>
      <w:t>1.0</w:t>
    </w:r>
  </w:p>
  <w:p w14:paraId="49B19071" w14:textId="77777777" w:rsidR="008C6205" w:rsidRPr="008C6205" w:rsidRDefault="00227AF5">
    <w:pPr>
      <w:pStyle w:val="Footer"/>
      <w:rPr>
        <w:rStyle w:val="SubtleEmphasis"/>
      </w:rPr>
    </w:pPr>
    <w:r>
      <w:rPr>
        <w:rStyle w:val="SubtleEmphasis"/>
      </w:rPr>
      <w:t>19</w:t>
    </w:r>
    <w:r w:rsidR="008C6205" w:rsidRPr="008C6205">
      <w:rPr>
        <w:rStyle w:val="SubtleEmphasis"/>
      </w:rPr>
      <w:t xml:space="preserve"> </w:t>
    </w:r>
    <w:r>
      <w:rPr>
        <w:rStyle w:val="SubtleEmphasis"/>
      </w:rPr>
      <w:t>March 2013</w:t>
    </w:r>
  </w:p>
  <w:p w14:paraId="3BFF1BF6" w14:textId="77777777" w:rsidR="008C6205" w:rsidRDefault="008C6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B69A6" w14:textId="77777777" w:rsidR="000F0730" w:rsidRDefault="000F0730" w:rsidP="00BA0829">
      <w:pPr>
        <w:spacing w:after="0"/>
      </w:pPr>
      <w:r>
        <w:separator/>
      </w:r>
    </w:p>
  </w:footnote>
  <w:footnote w:type="continuationSeparator" w:id="0">
    <w:p w14:paraId="017C50A8" w14:textId="77777777" w:rsidR="000F0730" w:rsidRDefault="000F0730" w:rsidP="00BA08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09218" w14:textId="77777777" w:rsidR="00DB7593" w:rsidRDefault="00DB7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F90AC7"/>
    <w:multiLevelType w:val="hybridMultilevel"/>
    <w:tmpl w:val="4A2A96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lsson, Daniel">
    <w15:presenceInfo w15:providerId="AD" w15:userId="S-1-5-21-2075942658-1792417684-393963531-30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014"/>
    <w:rsid w:val="00012BA9"/>
    <w:rsid w:val="000139F5"/>
    <w:rsid w:val="000156A9"/>
    <w:rsid w:val="000215D1"/>
    <w:rsid w:val="00043B4D"/>
    <w:rsid w:val="0004508F"/>
    <w:rsid w:val="0006187F"/>
    <w:rsid w:val="00070188"/>
    <w:rsid w:val="000F0730"/>
    <w:rsid w:val="001061DC"/>
    <w:rsid w:val="00113746"/>
    <w:rsid w:val="00130843"/>
    <w:rsid w:val="001825CD"/>
    <w:rsid w:val="00192736"/>
    <w:rsid w:val="001F00FA"/>
    <w:rsid w:val="001F4E06"/>
    <w:rsid w:val="002067BA"/>
    <w:rsid w:val="0021202C"/>
    <w:rsid w:val="00212F65"/>
    <w:rsid w:val="00217A6C"/>
    <w:rsid w:val="00227AF5"/>
    <w:rsid w:val="002433D2"/>
    <w:rsid w:val="00247A4F"/>
    <w:rsid w:val="002601D6"/>
    <w:rsid w:val="00272684"/>
    <w:rsid w:val="00280BF4"/>
    <w:rsid w:val="00284646"/>
    <w:rsid w:val="002A03D9"/>
    <w:rsid w:val="002A4886"/>
    <w:rsid w:val="002D2349"/>
    <w:rsid w:val="002E651F"/>
    <w:rsid w:val="00306F1E"/>
    <w:rsid w:val="00316499"/>
    <w:rsid w:val="00326841"/>
    <w:rsid w:val="00336916"/>
    <w:rsid w:val="00341C99"/>
    <w:rsid w:val="003615BD"/>
    <w:rsid w:val="003655B4"/>
    <w:rsid w:val="003733A1"/>
    <w:rsid w:val="00385E3B"/>
    <w:rsid w:val="00391C4E"/>
    <w:rsid w:val="0039231F"/>
    <w:rsid w:val="004509DB"/>
    <w:rsid w:val="0047091F"/>
    <w:rsid w:val="00482598"/>
    <w:rsid w:val="004A2907"/>
    <w:rsid w:val="004B220B"/>
    <w:rsid w:val="004E7C9C"/>
    <w:rsid w:val="005049C1"/>
    <w:rsid w:val="0051577A"/>
    <w:rsid w:val="00525988"/>
    <w:rsid w:val="005453B8"/>
    <w:rsid w:val="00573561"/>
    <w:rsid w:val="005A0F9F"/>
    <w:rsid w:val="005A29F3"/>
    <w:rsid w:val="005B7451"/>
    <w:rsid w:val="005F19E6"/>
    <w:rsid w:val="005F5750"/>
    <w:rsid w:val="006524F6"/>
    <w:rsid w:val="0068673D"/>
    <w:rsid w:val="00692BF9"/>
    <w:rsid w:val="006A58E2"/>
    <w:rsid w:val="006C2E41"/>
    <w:rsid w:val="006C5D4C"/>
    <w:rsid w:val="006D48B7"/>
    <w:rsid w:val="006D6474"/>
    <w:rsid w:val="006D7CAE"/>
    <w:rsid w:val="00705430"/>
    <w:rsid w:val="007076A7"/>
    <w:rsid w:val="00734C88"/>
    <w:rsid w:val="00747FF2"/>
    <w:rsid w:val="0077184E"/>
    <w:rsid w:val="007B6C9F"/>
    <w:rsid w:val="007C62F3"/>
    <w:rsid w:val="007D5B91"/>
    <w:rsid w:val="007E44AD"/>
    <w:rsid w:val="007E6DFA"/>
    <w:rsid w:val="007F412B"/>
    <w:rsid w:val="007F4875"/>
    <w:rsid w:val="00825727"/>
    <w:rsid w:val="008272B6"/>
    <w:rsid w:val="00871883"/>
    <w:rsid w:val="00875CF7"/>
    <w:rsid w:val="00887356"/>
    <w:rsid w:val="008B0BD6"/>
    <w:rsid w:val="008B6390"/>
    <w:rsid w:val="008C1C18"/>
    <w:rsid w:val="008C6205"/>
    <w:rsid w:val="00913C1C"/>
    <w:rsid w:val="00916AEE"/>
    <w:rsid w:val="0095014B"/>
    <w:rsid w:val="00966C00"/>
    <w:rsid w:val="00972D6B"/>
    <w:rsid w:val="0097587B"/>
    <w:rsid w:val="009977F7"/>
    <w:rsid w:val="009B79FC"/>
    <w:rsid w:val="009C2194"/>
    <w:rsid w:val="009C5EDD"/>
    <w:rsid w:val="009D36E8"/>
    <w:rsid w:val="00A1699E"/>
    <w:rsid w:val="00A1774E"/>
    <w:rsid w:val="00A23AE5"/>
    <w:rsid w:val="00A651B6"/>
    <w:rsid w:val="00AB2D4C"/>
    <w:rsid w:val="00AB6073"/>
    <w:rsid w:val="00AC3CDB"/>
    <w:rsid w:val="00AC6E97"/>
    <w:rsid w:val="00AD6824"/>
    <w:rsid w:val="00B25DF8"/>
    <w:rsid w:val="00B5661C"/>
    <w:rsid w:val="00B61A9F"/>
    <w:rsid w:val="00B84D65"/>
    <w:rsid w:val="00BA0829"/>
    <w:rsid w:val="00BA593D"/>
    <w:rsid w:val="00BB1210"/>
    <w:rsid w:val="00C15E64"/>
    <w:rsid w:val="00C368D8"/>
    <w:rsid w:val="00C470F3"/>
    <w:rsid w:val="00C5070F"/>
    <w:rsid w:val="00C55693"/>
    <w:rsid w:val="00C56C8B"/>
    <w:rsid w:val="00C644B4"/>
    <w:rsid w:val="00C6451B"/>
    <w:rsid w:val="00CB297F"/>
    <w:rsid w:val="00CC13C8"/>
    <w:rsid w:val="00D014A5"/>
    <w:rsid w:val="00D3360E"/>
    <w:rsid w:val="00D50014"/>
    <w:rsid w:val="00D5075F"/>
    <w:rsid w:val="00D5787A"/>
    <w:rsid w:val="00D57C36"/>
    <w:rsid w:val="00D659C1"/>
    <w:rsid w:val="00D7243D"/>
    <w:rsid w:val="00D80632"/>
    <w:rsid w:val="00D86817"/>
    <w:rsid w:val="00D92295"/>
    <w:rsid w:val="00D94CA4"/>
    <w:rsid w:val="00DB7593"/>
    <w:rsid w:val="00DD71AC"/>
    <w:rsid w:val="00E07909"/>
    <w:rsid w:val="00E1307A"/>
    <w:rsid w:val="00E6030A"/>
    <w:rsid w:val="00E72464"/>
    <w:rsid w:val="00E848C9"/>
    <w:rsid w:val="00E92140"/>
    <w:rsid w:val="00EA2680"/>
    <w:rsid w:val="00EB3B7E"/>
    <w:rsid w:val="00EC00BF"/>
    <w:rsid w:val="00EC5592"/>
    <w:rsid w:val="00F26EF4"/>
    <w:rsid w:val="00F27075"/>
    <w:rsid w:val="00F97250"/>
    <w:rsid w:val="00FA3AF8"/>
    <w:rsid w:val="00FE3356"/>
    <w:rsid w:val="00FE437D"/>
    <w:rsid w:val="00FE5C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DDDB0B"/>
  <w15:docId w15:val="{8B084F43-7B88-4E59-B7CC-B90114A65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7A6C"/>
  </w:style>
  <w:style w:type="paragraph" w:styleId="Heading1">
    <w:name w:val="heading 1"/>
    <w:basedOn w:val="Normal"/>
    <w:next w:val="Normal"/>
    <w:link w:val="Heading1Char"/>
    <w:uiPriority w:val="9"/>
    <w:qFormat/>
    <w:rsid w:val="007076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3691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3691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B607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0014"/>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BA0829"/>
    <w:pPr>
      <w:tabs>
        <w:tab w:val="center" w:pos="4513"/>
        <w:tab w:val="right" w:pos="9026"/>
      </w:tabs>
      <w:spacing w:after="0"/>
    </w:pPr>
  </w:style>
  <w:style w:type="character" w:customStyle="1" w:styleId="HeaderChar">
    <w:name w:val="Header Char"/>
    <w:basedOn w:val="DefaultParagraphFont"/>
    <w:link w:val="Header"/>
    <w:uiPriority w:val="99"/>
    <w:rsid w:val="00BA0829"/>
  </w:style>
  <w:style w:type="paragraph" w:styleId="Footer">
    <w:name w:val="footer"/>
    <w:basedOn w:val="Normal"/>
    <w:link w:val="FooterChar"/>
    <w:uiPriority w:val="99"/>
    <w:unhideWhenUsed/>
    <w:rsid w:val="00BA0829"/>
    <w:pPr>
      <w:tabs>
        <w:tab w:val="center" w:pos="4513"/>
        <w:tab w:val="right" w:pos="9026"/>
      </w:tabs>
      <w:spacing w:after="0"/>
    </w:pPr>
  </w:style>
  <w:style w:type="character" w:customStyle="1" w:styleId="FooterChar">
    <w:name w:val="Footer Char"/>
    <w:basedOn w:val="DefaultParagraphFont"/>
    <w:link w:val="Footer"/>
    <w:uiPriority w:val="99"/>
    <w:rsid w:val="00BA0829"/>
  </w:style>
  <w:style w:type="table" w:styleId="LightShading-Accent1">
    <w:name w:val="Light Shading Accent 1"/>
    <w:basedOn w:val="TableNormal"/>
    <w:uiPriority w:val="60"/>
    <w:rsid w:val="00BA0829"/>
    <w:pPr>
      <w:spacing w:after="0"/>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B5661C"/>
    <w:rPr>
      <w:sz w:val="16"/>
      <w:szCs w:val="16"/>
    </w:rPr>
  </w:style>
  <w:style w:type="paragraph" w:styleId="CommentText">
    <w:name w:val="annotation text"/>
    <w:basedOn w:val="Normal"/>
    <w:link w:val="CommentTextChar"/>
    <w:uiPriority w:val="99"/>
    <w:semiHidden/>
    <w:unhideWhenUsed/>
    <w:rsid w:val="00B5661C"/>
    <w:rPr>
      <w:sz w:val="20"/>
      <w:szCs w:val="20"/>
    </w:rPr>
  </w:style>
  <w:style w:type="character" w:customStyle="1" w:styleId="CommentTextChar">
    <w:name w:val="Comment Text Char"/>
    <w:basedOn w:val="DefaultParagraphFont"/>
    <w:link w:val="CommentText"/>
    <w:uiPriority w:val="99"/>
    <w:semiHidden/>
    <w:rsid w:val="00B5661C"/>
    <w:rPr>
      <w:sz w:val="20"/>
      <w:szCs w:val="20"/>
    </w:rPr>
  </w:style>
  <w:style w:type="paragraph" w:styleId="CommentSubject">
    <w:name w:val="annotation subject"/>
    <w:basedOn w:val="CommentText"/>
    <w:next w:val="CommentText"/>
    <w:link w:val="CommentSubjectChar"/>
    <w:uiPriority w:val="99"/>
    <w:semiHidden/>
    <w:unhideWhenUsed/>
    <w:rsid w:val="00B5661C"/>
    <w:rPr>
      <w:b/>
      <w:bCs/>
    </w:rPr>
  </w:style>
  <w:style w:type="character" w:customStyle="1" w:styleId="CommentSubjectChar">
    <w:name w:val="Comment Subject Char"/>
    <w:basedOn w:val="CommentTextChar"/>
    <w:link w:val="CommentSubject"/>
    <w:uiPriority w:val="99"/>
    <w:semiHidden/>
    <w:rsid w:val="00B5661C"/>
    <w:rPr>
      <w:b/>
      <w:bCs/>
      <w:sz w:val="20"/>
      <w:szCs w:val="20"/>
    </w:rPr>
  </w:style>
  <w:style w:type="paragraph" w:styleId="BalloonText">
    <w:name w:val="Balloon Text"/>
    <w:basedOn w:val="Normal"/>
    <w:link w:val="BalloonTextChar"/>
    <w:uiPriority w:val="99"/>
    <w:semiHidden/>
    <w:unhideWhenUsed/>
    <w:rsid w:val="00B5661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661C"/>
    <w:rPr>
      <w:rFonts w:ascii="Tahoma" w:hAnsi="Tahoma" w:cs="Tahoma"/>
      <w:sz w:val="16"/>
      <w:szCs w:val="16"/>
    </w:rPr>
  </w:style>
  <w:style w:type="paragraph" w:styleId="Revision">
    <w:name w:val="Revision"/>
    <w:hidden/>
    <w:uiPriority w:val="99"/>
    <w:semiHidden/>
    <w:rsid w:val="00875CF7"/>
    <w:pPr>
      <w:spacing w:after="0"/>
    </w:pPr>
  </w:style>
  <w:style w:type="paragraph" w:styleId="ListParagraph">
    <w:name w:val="List Paragraph"/>
    <w:basedOn w:val="Normal"/>
    <w:uiPriority w:val="34"/>
    <w:qFormat/>
    <w:rsid w:val="00306F1E"/>
    <w:pPr>
      <w:ind w:left="720"/>
      <w:contextualSpacing/>
    </w:pPr>
  </w:style>
  <w:style w:type="paragraph" w:styleId="NoSpacing">
    <w:name w:val="No Spacing"/>
    <w:uiPriority w:val="1"/>
    <w:qFormat/>
    <w:rsid w:val="00F27075"/>
    <w:pPr>
      <w:spacing w:after="0"/>
    </w:pPr>
  </w:style>
  <w:style w:type="character" w:customStyle="1" w:styleId="Heading1Char">
    <w:name w:val="Heading 1 Char"/>
    <w:basedOn w:val="DefaultParagraphFont"/>
    <w:link w:val="Heading1"/>
    <w:uiPriority w:val="9"/>
    <w:rsid w:val="007076A7"/>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7076A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076A7"/>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7076A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076A7"/>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33691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3691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B6073"/>
    <w:rPr>
      <w:rFonts w:asciiTheme="majorHAnsi" w:eastAsiaTheme="majorEastAsia" w:hAnsiTheme="majorHAnsi" w:cstheme="majorBidi"/>
      <w:b/>
      <w:bCs/>
      <w:i/>
      <w:iCs/>
      <w:color w:val="4F81BD" w:themeColor="accent1"/>
    </w:rPr>
  </w:style>
  <w:style w:type="character" w:styleId="PlaceholderText">
    <w:name w:val="Placeholder Text"/>
    <w:basedOn w:val="DefaultParagraphFont"/>
    <w:uiPriority w:val="99"/>
    <w:semiHidden/>
    <w:rsid w:val="00AB6073"/>
    <w:rPr>
      <w:color w:val="808080"/>
    </w:rPr>
  </w:style>
  <w:style w:type="character" w:styleId="SubtleEmphasis">
    <w:name w:val="Subtle Emphasis"/>
    <w:basedOn w:val="DefaultParagraphFont"/>
    <w:uiPriority w:val="19"/>
    <w:qFormat/>
    <w:rsid w:val="008C6205"/>
    <w:rPr>
      <w:i/>
      <w:iCs/>
      <w:color w:val="808080" w:themeColor="text1" w:themeTint="7F"/>
    </w:rPr>
  </w:style>
  <w:style w:type="paragraph" w:styleId="TOCHeading">
    <w:name w:val="TOC Heading"/>
    <w:basedOn w:val="Heading1"/>
    <w:next w:val="Normal"/>
    <w:uiPriority w:val="39"/>
    <w:unhideWhenUsed/>
    <w:qFormat/>
    <w:rsid w:val="006D48B7"/>
    <w:pPr>
      <w:spacing w:line="276" w:lineRule="auto"/>
      <w:outlineLvl w:val="9"/>
    </w:pPr>
    <w:rPr>
      <w:lang w:val="en-US" w:eastAsia="ja-JP"/>
    </w:rPr>
  </w:style>
  <w:style w:type="paragraph" w:styleId="TOC1">
    <w:name w:val="toc 1"/>
    <w:basedOn w:val="Normal"/>
    <w:next w:val="Normal"/>
    <w:autoRedefine/>
    <w:uiPriority w:val="39"/>
    <w:unhideWhenUsed/>
    <w:rsid w:val="006D48B7"/>
    <w:pPr>
      <w:spacing w:after="100"/>
    </w:pPr>
  </w:style>
  <w:style w:type="paragraph" w:styleId="TOC2">
    <w:name w:val="toc 2"/>
    <w:basedOn w:val="Normal"/>
    <w:next w:val="Normal"/>
    <w:autoRedefine/>
    <w:uiPriority w:val="39"/>
    <w:unhideWhenUsed/>
    <w:rsid w:val="006D48B7"/>
    <w:pPr>
      <w:spacing w:after="100"/>
      <w:ind w:left="220"/>
    </w:pPr>
  </w:style>
  <w:style w:type="paragraph" w:styleId="TOC3">
    <w:name w:val="toc 3"/>
    <w:basedOn w:val="Normal"/>
    <w:next w:val="Normal"/>
    <w:autoRedefine/>
    <w:uiPriority w:val="39"/>
    <w:unhideWhenUsed/>
    <w:rsid w:val="006D48B7"/>
    <w:pPr>
      <w:spacing w:after="100"/>
      <w:ind w:left="440"/>
    </w:pPr>
  </w:style>
  <w:style w:type="character" w:styleId="Hyperlink">
    <w:name w:val="Hyperlink"/>
    <w:basedOn w:val="DefaultParagraphFont"/>
    <w:uiPriority w:val="99"/>
    <w:unhideWhenUsed/>
    <w:rsid w:val="006D48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9"/>
        <w:category>
          <w:name w:val="General"/>
          <w:gallery w:val="placeholder"/>
        </w:category>
        <w:types>
          <w:type w:val="bbPlcHdr"/>
        </w:types>
        <w:behaviors>
          <w:behavior w:val="content"/>
        </w:behaviors>
        <w:guid w:val="{9CF6D9C7-0B24-45D0-9D18-A518BEF00F31}"/>
      </w:docPartPr>
      <w:docPartBody>
        <w:p w:rsidR="001E7AC2" w:rsidRDefault="00C95918">
          <w:r w:rsidRPr="00527865">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918"/>
    <w:rsid w:val="00026627"/>
    <w:rsid w:val="000C600B"/>
    <w:rsid w:val="0013748F"/>
    <w:rsid w:val="00142E2D"/>
    <w:rsid w:val="001E7AC2"/>
    <w:rsid w:val="004C3FBA"/>
    <w:rsid w:val="004D65DF"/>
    <w:rsid w:val="00672B51"/>
    <w:rsid w:val="00824F77"/>
    <w:rsid w:val="009A5C6D"/>
    <w:rsid w:val="009B03FC"/>
    <w:rsid w:val="00BA0675"/>
    <w:rsid w:val="00C95918"/>
    <w:rsid w:val="00DC19B5"/>
    <w:rsid w:val="00DC286E"/>
    <w:rsid w:val="00ED2AEE"/>
    <w:rsid w:val="00FA7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5918"/>
    <w:rPr>
      <w:color w:val="808080"/>
    </w:rPr>
  </w:style>
  <w:style w:type="paragraph" w:customStyle="1" w:styleId="A350E191946246F48EC3556A031BE2A4">
    <w:name w:val="A350E191946246F48EC3556A031BE2A4"/>
    <w:rsid w:val="00C959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DC1C3-E7D0-413B-8C0F-6E44BF8B2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3</Pages>
  <Words>987</Words>
  <Characters>5632</Characters>
  <Application>Microsoft Office Word</Application>
  <DocSecurity>0</DocSecurity>
  <Lines>46</Lines>
  <Paragraphs>13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NHS Connecting for Health</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NHS Connecting for Health</dc:creator>
  <cp:lastModifiedBy>Jim Campbell</cp:lastModifiedBy>
  <cp:revision>5</cp:revision>
  <dcterms:created xsi:type="dcterms:W3CDTF">2019-03-12T15:41:00Z</dcterms:created>
  <dcterms:modified xsi:type="dcterms:W3CDTF">2019-03-13T20:08:00Z</dcterms:modified>
</cp:coreProperties>
</file>